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A5AC67F" w:rsidR="00B021D1" w:rsidRPr="00212BA3" w:rsidRDefault="000D35A1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MARS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3B975B58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E846B1">
              <w:rPr>
                <w:b/>
                <w:bCs/>
              </w:rPr>
              <w:t>24</w:t>
            </w:r>
            <w:r w:rsidR="000D35A1">
              <w:rPr>
                <w:b/>
                <w:bCs/>
              </w:rPr>
              <w:t xml:space="preserve"> au </w:t>
            </w:r>
            <w:r w:rsidR="00C15BD3">
              <w:rPr>
                <w:b/>
                <w:bCs/>
              </w:rPr>
              <w:t>2</w:t>
            </w:r>
            <w:r w:rsidR="00E846B1">
              <w:rPr>
                <w:b/>
                <w:bCs/>
              </w:rPr>
              <w:t>8</w:t>
            </w:r>
            <w:r w:rsidR="00862E19">
              <w:rPr>
                <w:b/>
                <w:bCs/>
              </w:rPr>
              <w:t xml:space="preserve"> mars</w:t>
            </w:r>
          </w:p>
        </w:tc>
      </w:tr>
      <w:tr w:rsidR="002B6379" w14:paraId="3BB70ADC" w14:textId="77777777" w:rsidTr="00F51F07">
        <w:trPr>
          <w:gridAfter w:val="1"/>
          <w:wAfter w:w="10" w:type="dxa"/>
          <w:trHeight w:val="121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052F22BF" w14:textId="6745EC2F" w:rsidR="001C308C" w:rsidRDefault="00E846B1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de riz</w:t>
            </w:r>
          </w:p>
          <w:p w14:paraId="41C7AFAF" w14:textId="5C97E6A1" w:rsidR="001C308C" w:rsidRPr="00A06081" w:rsidRDefault="00E846B1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A77A58D" wp14:editId="6B16DDC0">
                  <wp:extent cx="771160" cy="666750"/>
                  <wp:effectExtent l="0" t="0" r="0" b="0"/>
                  <wp:docPr id="79176461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3884F20" w14:textId="0C078487" w:rsidR="00C15BD3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dinde / Haricots</w:t>
            </w:r>
          </w:p>
          <w:p w14:paraId="24ABA61E" w14:textId="1F503D58" w:rsidR="00957116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4E0DB7" wp14:editId="217120E4">
                  <wp:extent cx="771160" cy="666750"/>
                  <wp:effectExtent l="0" t="0" r="0" b="0"/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1D726A37" w:rsidR="002B6379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28F6C1B8" w:rsidR="002B6379" w:rsidRPr="00A06081" w:rsidRDefault="00957116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07F4F4F1" w14:textId="77777777" w:rsidTr="00F51F07">
        <w:trPr>
          <w:gridAfter w:val="1"/>
          <w:wAfter w:w="10" w:type="dxa"/>
          <w:trHeight w:val="113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009218" w14:textId="77777777" w:rsidR="000149AE" w:rsidRDefault="000149AE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50BE942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757F4ACC" w:rsidR="001C308C" w:rsidRDefault="00957116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</w:t>
            </w:r>
            <w:r w:rsidR="00C15BD3">
              <w:rPr>
                <w:rFonts w:ascii="Bradley Hand ITC" w:hAnsi="Bradley Hand ITC"/>
                <w:b/>
                <w:bCs/>
              </w:rPr>
              <w:t xml:space="preserve"> fromage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63811267" w:rsidR="000D35A1" w:rsidRPr="000149AE" w:rsidRDefault="00957116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Steack haché / Gratin dauphinois</w:t>
            </w:r>
          </w:p>
          <w:p w14:paraId="388B6821" w14:textId="60CD4296" w:rsidR="002B6379" w:rsidRPr="00A06081" w:rsidRDefault="00957116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8058E6" wp14:editId="7FDF3250">
                  <wp:extent cx="771160" cy="666750"/>
                  <wp:effectExtent l="0" t="0" r="0" b="0"/>
                  <wp:docPr id="13239464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9ABF63F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2BD252E9" w14:textId="77777777" w:rsidR="00957116" w:rsidRDefault="00957116" w:rsidP="00957116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  <w:p w14:paraId="7E5B19AD" w14:textId="3EC38498" w:rsidR="002B6379" w:rsidRPr="00A06081" w:rsidRDefault="00957116" w:rsidP="0095711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C28DCA" wp14:editId="482FB3FB">
                  <wp:extent cx="600075" cy="571500"/>
                  <wp:effectExtent l="0" t="0" r="9525" b="0"/>
                  <wp:docPr id="55739422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38552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F51F07">
        <w:trPr>
          <w:gridAfter w:val="1"/>
          <w:wAfter w:w="10" w:type="dxa"/>
          <w:cantSplit/>
          <w:trHeight w:val="152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17A9EA23" w:rsidR="001C308C" w:rsidRDefault="007E2CD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Tarte aux poireaux</w:t>
            </w:r>
          </w:p>
          <w:p w14:paraId="5BEF583A" w14:textId="35797BA8" w:rsidR="001C308C" w:rsidRPr="00A06081" w:rsidRDefault="007E2CD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089A517" wp14:editId="0B8F1AA8">
                  <wp:extent cx="771160" cy="666750"/>
                  <wp:effectExtent l="0" t="0" r="0" b="0"/>
                  <wp:docPr id="181686116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3BDB643D" w:rsidR="000D35A1" w:rsidRPr="000149AE" w:rsidRDefault="007E2CDB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>
              <w:rPr>
                <w:rFonts w:ascii="Bradley Hand ITC" w:hAnsi="Bradley Hand ITC"/>
                <w:b/>
                <w:bCs/>
                <w:noProof/>
              </w:rPr>
              <w:t>Omelette Semoule Légumes</w:t>
            </w:r>
          </w:p>
          <w:p w14:paraId="08188709" w14:textId="35964915" w:rsidR="00BD067E" w:rsidRPr="00A06081" w:rsidRDefault="00C15BD3" w:rsidP="00C15BD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F537B3" wp14:editId="0C82F6CD">
                  <wp:extent cx="771160" cy="666750"/>
                  <wp:effectExtent l="0" t="0" r="0" b="0"/>
                  <wp:docPr id="6749133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114F1FB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79B716AD" w14:textId="77777777" w:rsidR="00F51F07" w:rsidRDefault="00F51F07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77C1D2C0" w14:textId="7BC558FA" w:rsidR="00F51F07" w:rsidRDefault="007E2CDB" w:rsidP="000D35A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Crème vanille</w:t>
            </w:r>
          </w:p>
          <w:p w14:paraId="33B11ACE" w14:textId="0BFE5475" w:rsidR="000D35A1" w:rsidRPr="00A06081" w:rsidRDefault="000D35A1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2B6379" w14:paraId="247DEFB6" w14:textId="77777777" w:rsidTr="000D35A1">
        <w:trPr>
          <w:gridAfter w:val="1"/>
          <w:wAfter w:w="10" w:type="dxa"/>
          <w:cantSplit/>
          <w:trHeight w:val="16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2DF92C92" w:rsidR="001C308C" w:rsidRDefault="007E2CD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24BFC06F" w:rsidR="000D35A1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F51F07">
              <w:rPr>
                <w:rFonts w:ascii="Bradley Hand ITC" w:hAnsi="Bradley Hand ITC"/>
                <w:b/>
                <w:bCs/>
              </w:rPr>
              <w:t>Riz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3ED9E4EA">
                  <wp:extent cx="666115" cy="714375"/>
                  <wp:effectExtent l="0" t="0" r="63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27" cy="72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45522F1" w:rsidR="002B6379" w:rsidRPr="00A06081" w:rsidRDefault="007E2CD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Babybel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15BEB90E" w:rsidR="002B6379" w:rsidRPr="00A06081" w:rsidRDefault="007E2CD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</w:tbl>
    <w:p w14:paraId="6D743C1F" w14:textId="77777777" w:rsidR="000149AE" w:rsidRDefault="000149AE" w:rsidP="000149AE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10E1F" wp14:editId="14F772F0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F7A5" w14:textId="77777777" w:rsidR="000149AE" w:rsidRDefault="000149AE" w:rsidP="00014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0E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17C7F7A5" w14:textId="77777777" w:rsidR="000149AE" w:rsidRDefault="000149AE" w:rsidP="000149AE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1F336088" w14:textId="6E7D9DFA" w:rsidR="000149AE" w:rsidRPr="008640CC" w:rsidRDefault="000149AE" w:rsidP="000149AE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110B1135" w14:textId="642280EB" w:rsidR="000149AE" w:rsidRDefault="007E2CDB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011316" wp14:editId="31AE3CF9">
            <wp:simplePos x="0" y="0"/>
            <wp:positionH relativeFrom="column">
              <wp:posOffset>5433695</wp:posOffset>
            </wp:positionH>
            <wp:positionV relativeFrom="page">
              <wp:posOffset>5724525</wp:posOffset>
            </wp:positionV>
            <wp:extent cx="3429000" cy="1657350"/>
            <wp:effectExtent l="0" t="0" r="0" b="0"/>
            <wp:wrapNone/>
            <wp:docPr id="7895789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78961" name="Image 7895789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AE" w:rsidRPr="002E2AAB">
        <w:rPr>
          <w:b/>
          <w:bCs/>
          <w:sz w:val="22"/>
          <w:szCs w:val="22"/>
        </w:rPr>
        <w:t xml:space="preserve">Sarl BRUN- Chalus </w:t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>
        <w:rPr>
          <w:b/>
          <w:bCs/>
          <w:sz w:val="22"/>
          <w:szCs w:val="22"/>
        </w:rPr>
        <w:tab/>
      </w:r>
      <w:r w:rsidR="000149AE" w:rsidRPr="002E2AAB">
        <w:rPr>
          <w:b/>
          <w:bCs/>
          <w:sz w:val="22"/>
          <w:szCs w:val="22"/>
        </w:rPr>
        <w:t>volaille viande</w:t>
      </w:r>
      <w:r w:rsidR="000149AE" w:rsidRPr="009E4741">
        <w:rPr>
          <w:b/>
          <w:bCs/>
          <w:sz w:val="22"/>
          <w:szCs w:val="22"/>
        </w:rPr>
        <w:t xml:space="preserve"> </w:t>
      </w:r>
      <w:r w:rsidR="000149AE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709FE2E3" w14:textId="77777777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40D006FD" w14:textId="77777777" w:rsidR="000149AE" w:rsidRPr="00913E63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7A900BD" w14:textId="77777777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Epicerie                                                                                                                   </w:t>
      </w:r>
    </w:p>
    <w:p w14:paraId="798E0A8E" w14:textId="77777777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FE98B8" wp14:editId="2D35BE89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01DB52A2" wp14:editId="38981E94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F740FB" wp14:editId="62847FE0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</w:p>
    <w:p w14:paraId="5937D6C1" w14:textId="77777777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Bio                              Végétarien</w:t>
      </w:r>
    </w:p>
    <w:sectPr w:rsidR="000149AE" w:rsidRPr="002E2AAB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149AE"/>
    <w:rsid w:val="00024C0B"/>
    <w:rsid w:val="000631A4"/>
    <w:rsid w:val="00063E5A"/>
    <w:rsid w:val="00065D3E"/>
    <w:rsid w:val="00072610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8783F"/>
    <w:rsid w:val="00691901"/>
    <w:rsid w:val="006E4F95"/>
    <w:rsid w:val="007053DD"/>
    <w:rsid w:val="00742417"/>
    <w:rsid w:val="007545EC"/>
    <w:rsid w:val="007C0B50"/>
    <w:rsid w:val="007E2CDB"/>
    <w:rsid w:val="00840DD1"/>
    <w:rsid w:val="00850DAE"/>
    <w:rsid w:val="00862E19"/>
    <w:rsid w:val="00863C62"/>
    <w:rsid w:val="008668F4"/>
    <w:rsid w:val="00877D24"/>
    <w:rsid w:val="00883DD4"/>
    <w:rsid w:val="008C7AF0"/>
    <w:rsid w:val="00941A46"/>
    <w:rsid w:val="00957116"/>
    <w:rsid w:val="009B7A18"/>
    <w:rsid w:val="009C0D84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15BD3"/>
    <w:rsid w:val="00C225C3"/>
    <w:rsid w:val="00C227C6"/>
    <w:rsid w:val="00C359BB"/>
    <w:rsid w:val="00CA744B"/>
    <w:rsid w:val="00DA5CD0"/>
    <w:rsid w:val="00E01B98"/>
    <w:rsid w:val="00E476AD"/>
    <w:rsid w:val="00E63505"/>
    <w:rsid w:val="00E846B1"/>
    <w:rsid w:val="00EF0AFE"/>
    <w:rsid w:val="00F30039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2025-01-09T09:13:00Z</cp:lastPrinted>
  <dcterms:created xsi:type="dcterms:W3CDTF">2025-02-17T10:20:00Z</dcterms:created>
  <dcterms:modified xsi:type="dcterms:W3CDTF">2025-02-18T07:28:00Z</dcterms:modified>
</cp:coreProperties>
</file>