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1EDD" w14:textId="78DB8C57" w:rsidR="00863DE0" w:rsidRPr="001451DD" w:rsidRDefault="00EB5D75" w:rsidP="00B27322">
      <w:pPr>
        <w:spacing w:line="360" w:lineRule="auto"/>
        <w:rPr>
          <w:bCs/>
        </w:rPr>
      </w:pPr>
      <w:r>
        <w:rPr>
          <w:b/>
          <w:sz w:val="32"/>
          <w:szCs w:val="32"/>
          <w:u w:val="single"/>
        </w:rPr>
        <w:t>Procès-verbal</w:t>
      </w:r>
      <w:r w:rsidR="00B27322" w:rsidRPr="001451DD">
        <w:rPr>
          <w:b/>
          <w:sz w:val="32"/>
          <w:szCs w:val="32"/>
          <w:u w:val="single"/>
        </w:rPr>
        <w:t xml:space="preserve"> du conseil municipal</w:t>
      </w:r>
      <w:r w:rsidR="006E0ED7" w:rsidRPr="001451DD">
        <w:rPr>
          <w:b/>
          <w:sz w:val="32"/>
          <w:szCs w:val="32"/>
          <w:u w:val="single"/>
        </w:rPr>
        <w:t xml:space="preserve"> du </w:t>
      </w:r>
      <w:r w:rsidR="000F57C1" w:rsidRPr="001451DD">
        <w:rPr>
          <w:b/>
          <w:sz w:val="32"/>
          <w:szCs w:val="32"/>
          <w:u w:val="single"/>
        </w:rPr>
        <w:t>30 mai</w:t>
      </w:r>
      <w:r w:rsidR="00C25CF8" w:rsidRPr="001451DD">
        <w:rPr>
          <w:b/>
          <w:sz w:val="32"/>
          <w:szCs w:val="32"/>
          <w:u w:val="single"/>
        </w:rPr>
        <w:t xml:space="preserve"> 2024</w:t>
      </w:r>
      <w:r w:rsidR="00322B03" w:rsidRPr="001451DD">
        <w:rPr>
          <w:b/>
          <w:sz w:val="32"/>
          <w:szCs w:val="32"/>
          <w:u w:val="single"/>
        </w:rPr>
        <w:t xml:space="preserve">  </w:t>
      </w:r>
    </w:p>
    <w:p w14:paraId="3D123985" w14:textId="76701073" w:rsidR="00EB5D75" w:rsidRPr="00C066A8" w:rsidRDefault="00C066A8" w:rsidP="001451DD">
      <w:pPr>
        <w:spacing w:after="200" w:line="276" w:lineRule="auto"/>
        <w:ind w:left="360"/>
        <w:jc w:val="both"/>
        <w:rPr>
          <w:i/>
          <w:iCs/>
        </w:rPr>
      </w:pPr>
      <w:r w:rsidRPr="00C066A8">
        <w:rPr>
          <w:i/>
          <w:iCs/>
        </w:rPr>
        <w:t>Affiché du 6/06/2024 au</w:t>
      </w:r>
    </w:p>
    <w:p w14:paraId="43F50359" w14:textId="5529CE0A" w:rsidR="00EB5D75" w:rsidRDefault="00EB5D75" w:rsidP="001451DD">
      <w:pPr>
        <w:spacing w:after="200" w:line="276" w:lineRule="auto"/>
        <w:ind w:left="360"/>
        <w:jc w:val="both"/>
        <w:rPr>
          <w:b/>
          <w:bCs/>
          <w:u w:val="single"/>
        </w:rPr>
      </w:pPr>
      <w:r w:rsidRPr="00EB5D75">
        <w:rPr>
          <w:b/>
          <w:bCs/>
          <w:u w:val="single"/>
        </w:rPr>
        <w:t>Présents (09) :</w:t>
      </w:r>
      <w:r>
        <w:t xml:space="preserve"> </w:t>
      </w:r>
      <w:r w:rsidRPr="00EB5D75">
        <w:t>Bernadette LACOTE – Roland GARNICHE – Moïse BONNET – Je</w:t>
      </w:r>
      <w:r>
        <w:t>an-</w:t>
      </w:r>
      <w:r w:rsidRPr="00EB5D75">
        <w:t>Antoine BRUN – Jean-Pierre RIGOUT – Éric FAURE – Thérèse LOUBERT – Aurélie BROWANG</w:t>
      </w:r>
      <w:r>
        <w:t xml:space="preserve"> - Stéphane PARIAT.</w:t>
      </w:r>
    </w:p>
    <w:p w14:paraId="6C542F3D" w14:textId="77777777" w:rsidR="00EB5D75" w:rsidRDefault="00FA20D4" w:rsidP="001451DD">
      <w:pPr>
        <w:spacing w:after="200" w:line="276" w:lineRule="auto"/>
        <w:ind w:left="360"/>
        <w:jc w:val="both"/>
        <w:rPr>
          <w:b/>
          <w:bCs/>
          <w:u w:val="single"/>
        </w:rPr>
      </w:pPr>
      <w:r w:rsidRPr="00EB5D75">
        <w:rPr>
          <w:b/>
          <w:bCs/>
          <w:u w:val="single"/>
        </w:rPr>
        <w:t>Absents </w:t>
      </w:r>
      <w:r w:rsidR="001451DD" w:rsidRPr="00EB5D75">
        <w:rPr>
          <w:b/>
          <w:bCs/>
          <w:u w:val="single"/>
        </w:rPr>
        <w:t>avec procuration</w:t>
      </w:r>
      <w:r w:rsidR="00EB5D75">
        <w:rPr>
          <w:b/>
          <w:bCs/>
          <w:u w:val="single"/>
        </w:rPr>
        <w:t xml:space="preserve"> (03)</w:t>
      </w:r>
      <w:r w:rsidR="001451DD">
        <w:t xml:space="preserve"> </w:t>
      </w:r>
      <w:r w:rsidRPr="001451DD">
        <w:t>: Virginie Leriche (procuration à B. Lacote</w:t>
      </w:r>
      <w:r w:rsidR="001451DD">
        <w:t>)</w:t>
      </w:r>
      <w:r w:rsidRPr="001451DD">
        <w:t xml:space="preserve"> –</w:t>
      </w:r>
      <w:r w:rsidR="00EB5D75">
        <w:t xml:space="preserve"> </w:t>
      </w:r>
      <w:r w:rsidRPr="001451DD">
        <w:t>Sébastien Mesrine (procuration</w:t>
      </w:r>
      <w:r w:rsidR="00EB5D75">
        <w:t xml:space="preserve"> </w:t>
      </w:r>
      <w:r w:rsidRPr="001451DD">
        <w:t xml:space="preserve">à Moïse Bonnet) </w:t>
      </w:r>
      <w:r w:rsidR="00EB5D75">
        <w:t xml:space="preserve">- </w:t>
      </w:r>
      <w:r w:rsidRPr="001451DD">
        <w:t xml:space="preserve">Sébastien Passelergue (procuration JA Brun) </w:t>
      </w:r>
      <w:r w:rsidR="001451DD">
        <w:br/>
      </w:r>
    </w:p>
    <w:p w14:paraId="2440E3AA" w14:textId="7E751283" w:rsidR="00FA20D4" w:rsidRPr="001451DD" w:rsidRDefault="00EB5D75" w:rsidP="001451DD">
      <w:pPr>
        <w:spacing w:after="200" w:line="276" w:lineRule="auto"/>
        <w:ind w:left="360"/>
        <w:jc w:val="both"/>
      </w:pPr>
      <w:r w:rsidRPr="00EB5D75">
        <w:rPr>
          <w:b/>
          <w:bCs/>
          <w:u w:val="single"/>
        </w:rPr>
        <w:t>Absents</w:t>
      </w:r>
      <w:r>
        <w:rPr>
          <w:b/>
          <w:bCs/>
          <w:u w:val="single"/>
        </w:rPr>
        <w:t xml:space="preserve"> (02)</w:t>
      </w:r>
      <w:r>
        <w:t xml:space="preserve"> : </w:t>
      </w:r>
      <w:r w:rsidR="00FA20D4" w:rsidRPr="001451DD">
        <w:t>Tristan Chabot</w:t>
      </w:r>
      <w:r>
        <w:t xml:space="preserve"> </w:t>
      </w:r>
      <w:r w:rsidR="00FA20D4" w:rsidRPr="001451DD">
        <w:t>-</w:t>
      </w:r>
      <w:r>
        <w:t xml:space="preserve"> </w:t>
      </w:r>
      <w:r w:rsidR="00FA20D4" w:rsidRPr="001451DD">
        <w:t xml:space="preserve">Christian Chirol. </w:t>
      </w:r>
    </w:p>
    <w:p w14:paraId="1ABF0703" w14:textId="20156D1C" w:rsidR="00FA20D4" w:rsidRDefault="00FA20D4" w:rsidP="00FA20D4">
      <w:pPr>
        <w:spacing w:after="200" w:line="276" w:lineRule="auto"/>
        <w:ind w:left="360"/>
        <w:jc w:val="both"/>
      </w:pPr>
      <w:r w:rsidRPr="00EB5D75">
        <w:rPr>
          <w:b/>
          <w:bCs/>
          <w:u w:val="single"/>
        </w:rPr>
        <w:t>Secrétaire</w:t>
      </w:r>
      <w:r w:rsidR="00EB5D75" w:rsidRPr="00EB5D75">
        <w:rPr>
          <w:b/>
          <w:bCs/>
          <w:u w:val="single"/>
        </w:rPr>
        <w:t xml:space="preserve"> de séance</w:t>
      </w:r>
      <w:r w:rsidR="00EB5D75">
        <w:t> :</w:t>
      </w:r>
      <w:r w:rsidRPr="001451DD">
        <w:t xml:space="preserve"> Roland Garniche.</w:t>
      </w:r>
    </w:p>
    <w:p w14:paraId="75AE5676" w14:textId="116B4F6B" w:rsidR="00EB5D75" w:rsidRPr="00EB5D75" w:rsidRDefault="00EB5D75" w:rsidP="00EB5D75">
      <w:pPr>
        <w:pStyle w:val="Sansinterligne"/>
        <w:ind w:left="284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EB5D75">
        <w:rPr>
          <w:rFonts w:asciiTheme="minorHAnsi" w:hAnsiTheme="minorHAnsi" w:cstheme="minorHAnsi"/>
          <w:sz w:val="24"/>
          <w:szCs w:val="24"/>
        </w:rPr>
        <w:t>Madame le Maire constate que le quorum requis pour l’ouverture de la séance (9 élus présents) est atteint.</w:t>
      </w:r>
    </w:p>
    <w:p w14:paraId="3C37DA1D" w14:textId="02F76BDE" w:rsidR="00EB5D75" w:rsidRPr="00EB5D75" w:rsidRDefault="00EB5D75" w:rsidP="00EB5D75">
      <w:pPr>
        <w:pStyle w:val="Sansinterligne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5D75">
        <w:rPr>
          <w:rFonts w:asciiTheme="minorHAnsi" w:hAnsiTheme="minorHAnsi" w:cstheme="minorHAnsi"/>
          <w:sz w:val="24"/>
          <w:szCs w:val="24"/>
        </w:rPr>
        <w:t>Elle ouvre la séance à 20h00.</w:t>
      </w:r>
    </w:p>
    <w:p w14:paraId="41020AF8" w14:textId="77777777" w:rsidR="00EB5D75" w:rsidRDefault="00EB5D75" w:rsidP="00FA20D4">
      <w:pPr>
        <w:spacing w:after="200" w:line="276" w:lineRule="auto"/>
        <w:ind w:left="360"/>
        <w:jc w:val="both"/>
      </w:pPr>
    </w:p>
    <w:p w14:paraId="6914A727" w14:textId="4AB906E3" w:rsidR="00EB5D75" w:rsidRPr="00EB5D75" w:rsidRDefault="00EB5D75" w:rsidP="00FA20D4">
      <w:pPr>
        <w:spacing w:after="200" w:line="276" w:lineRule="auto"/>
        <w:ind w:left="360"/>
        <w:jc w:val="both"/>
        <w:rPr>
          <w:b/>
          <w:bCs/>
          <w:u w:val="single"/>
        </w:rPr>
      </w:pPr>
      <w:r w:rsidRPr="00EB5D75">
        <w:rPr>
          <w:b/>
          <w:bCs/>
          <w:u w:val="single"/>
        </w:rPr>
        <w:t>Ordre du jour :</w:t>
      </w:r>
    </w:p>
    <w:p w14:paraId="7116E2EE" w14:textId="637FA13C" w:rsidR="009A79A4" w:rsidRPr="001451DD" w:rsidRDefault="005F3B49" w:rsidP="009A79A4">
      <w:pPr>
        <w:pStyle w:val="Paragraphedeliste"/>
        <w:numPr>
          <w:ilvl w:val="0"/>
          <w:numId w:val="24"/>
        </w:numPr>
        <w:spacing w:after="200" w:line="276" w:lineRule="auto"/>
        <w:jc w:val="both"/>
      </w:pPr>
      <w:r w:rsidRPr="001451DD">
        <w:t xml:space="preserve">Approbation du compte rendu du </w:t>
      </w:r>
      <w:r w:rsidR="000F57C1" w:rsidRPr="001451DD">
        <w:t>28 mars</w:t>
      </w:r>
      <w:r w:rsidRPr="001451DD">
        <w:t xml:space="preserve"> 2024.</w:t>
      </w:r>
    </w:p>
    <w:p w14:paraId="2A60E83F" w14:textId="2ED274D2" w:rsidR="000F57C1" w:rsidRPr="001451DD" w:rsidRDefault="000F57C1" w:rsidP="009A79A4">
      <w:pPr>
        <w:pStyle w:val="Paragraphedeliste"/>
        <w:numPr>
          <w:ilvl w:val="0"/>
          <w:numId w:val="24"/>
        </w:numPr>
        <w:spacing w:after="200" w:line="276" w:lineRule="auto"/>
        <w:jc w:val="both"/>
      </w:pPr>
      <w:r w:rsidRPr="001451DD">
        <w:t>Modification des délégués municipaux au sein d’organismes extérieurs</w:t>
      </w:r>
    </w:p>
    <w:p w14:paraId="3C6C8AD8" w14:textId="60F41071" w:rsidR="000F57C1" w:rsidRPr="001451DD" w:rsidRDefault="000F57C1" w:rsidP="009A79A4">
      <w:pPr>
        <w:pStyle w:val="Paragraphedeliste"/>
        <w:numPr>
          <w:ilvl w:val="0"/>
          <w:numId w:val="24"/>
        </w:numPr>
        <w:spacing w:after="200" w:line="276" w:lineRule="auto"/>
        <w:jc w:val="both"/>
      </w:pPr>
      <w:r w:rsidRPr="001451DD">
        <w:t>Redevances d’occupation du domaine public : Orange, GRDF et ENEDIS</w:t>
      </w:r>
    </w:p>
    <w:p w14:paraId="69A25575" w14:textId="18FE96AD" w:rsidR="000F57C1" w:rsidRPr="001451DD" w:rsidRDefault="000F57C1" w:rsidP="009A79A4">
      <w:pPr>
        <w:pStyle w:val="Paragraphedeliste"/>
        <w:numPr>
          <w:ilvl w:val="0"/>
          <w:numId w:val="24"/>
        </w:numPr>
        <w:spacing w:after="200" w:line="276" w:lineRule="auto"/>
        <w:jc w:val="both"/>
      </w:pPr>
      <w:bookmarkStart w:id="0" w:name="_Hlk167780347"/>
      <w:r w:rsidRPr="001451DD">
        <w:t>Instauration de la prime pouvoir d’achat exceptionnelle</w:t>
      </w:r>
    </w:p>
    <w:bookmarkEnd w:id="0"/>
    <w:p w14:paraId="6637F1C2" w14:textId="77777777" w:rsidR="005F3B49" w:rsidRPr="001451DD" w:rsidRDefault="005F3B49" w:rsidP="005F3B49">
      <w:pPr>
        <w:pStyle w:val="Paragraphedeliste"/>
        <w:jc w:val="both"/>
      </w:pPr>
    </w:p>
    <w:p w14:paraId="0B429558" w14:textId="77777777" w:rsidR="005F3B49" w:rsidRPr="001451DD" w:rsidRDefault="005F3B49" w:rsidP="005F3B49">
      <w:pPr>
        <w:pStyle w:val="Paragraphedeliste"/>
        <w:jc w:val="both"/>
        <w:rPr>
          <w:sz w:val="22"/>
          <w:szCs w:val="22"/>
        </w:rPr>
      </w:pPr>
      <w:r w:rsidRPr="001451DD">
        <w:t>Questions diverses</w:t>
      </w:r>
    </w:p>
    <w:p w14:paraId="64855528" w14:textId="70A7C12E" w:rsidR="00CE5EE1" w:rsidRPr="001451DD" w:rsidRDefault="00CE5EE1" w:rsidP="00C92B79">
      <w:pPr>
        <w:pStyle w:val="Paragraphedeliste"/>
        <w:jc w:val="both"/>
        <w:rPr>
          <w:bCs/>
        </w:rPr>
      </w:pPr>
    </w:p>
    <w:p w14:paraId="6E75D21B" w14:textId="6258C5E2" w:rsidR="00D5179B" w:rsidRPr="001451DD" w:rsidRDefault="000F57C1" w:rsidP="000F57C1">
      <w:pPr>
        <w:pStyle w:val="Paragraphedeliste"/>
        <w:numPr>
          <w:ilvl w:val="0"/>
          <w:numId w:val="29"/>
        </w:numPr>
        <w:spacing w:after="200" w:line="276" w:lineRule="auto"/>
        <w:jc w:val="both"/>
        <w:rPr>
          <w:b/>
          <w:u w:val="single"/>
        </w:rPr>
      </w:pPr>
      <w:r w:rsidRPr="001451DD">
        <w:rPr>
          <w:b/>
          <w:u w:val="single"/>
        </w:rPr>
        <w:t>Approbation du compte rendu du 28 mars 2024.</w:t>
      </w:r>
    </w:p>
    <w:p w14:paraId="2A316C4A" w14:textId="2EA18CB1" w:rsidR="000F57C1" w:rsidRPr="001451DD" w:rsidRDefault="000F57C1" w:rsidP="000F57C1">
      <w:pPr>
        <w:spacing w:after="200" w:line="276" w:lineRule="auto"/>
        <w:jc w:val="both"/>
        <w:rPr>
          <w:bCs/>
        </w:rPr>
      </w:pPr>
      <w:r w:rsidRPr="001451DD">
        <w:rPr>
          <w:bCs/>
        </w:rPr>
        <w:t>Envoyé par mail le vendredi 24 mai.</w:t>
      </w:r>
      <w:r w:rsidR="004B087D" w:rsidRPr="001451DD">
        <w:rPr>
          <w:bCs/>
        </w:rPr>
        <w:t xml:space="preserve"> Approuvé à l’unanimité des présents</w:t>
      </w:r>
    </w:p>
    <w:p w14:paraId="6CAE41FB" w14:textId="64DAC4A0" w:rsidR="000F57C1" w:rsidRPr="001451DD" w:rsidRDefault="000F57C1" w:rsidP="000F57C1">
      <w:pPr>
        <w:pStyle w:val="Paragraphedeliste"/>
        <w:numPr>
          <w:ilvl w:val="0"/>
          <w:numId w:val="29"/>
        </w:numPr>
        <w:spacing w:after="200" w:line="276" w:lineRule="auto"/>
        <w:jc w:val="both"/>
        <w:rPr>
          <w:b/>
          <w:u w:val="single"/>
        </w:rPr>
      </w:pPr>
      <w:r w:rsidRPr="001451DD">
        <w:rPr>
          <w:b/>
          <w:u w:val="single"/>
        </w:rPr>
        <w:t>Modification des délégués municipaux au sein d’organismes extérieurs</w:t>
      </w:r>
    </w:p>
    <w:p w14:paraId="4F790D18" w14:textId="5997325E" w:rsidR="000F57C1" w:rsidRPr="001451DD" w:rsidRDefault="000F57C1" w:rsidP="000F57C1">
      <w:pPr>
        <w:spacing w:after="200" w:line="276" w:lineRule="auto"/>
        <w:jc w:val="both"/>
        <w:rPr>
          <w:bCs/>
        </w:rPr>
      </w:pPr>
      <w:r w:rsidRPr="001451DD">
        <w:rPr>
          <w:bCs/>
        </w:rPr>
        <w:t>Suite à la démission de Madame Aurélie LACAUD conseillère municipale à compter du 26 octobre 2023, il convient de la remplacer au sein des organismes dans lesquels elle était délégué.</w:t>
      </w:r>
    </w:p>
    <w:p w14:paraId="665C5B55" w14:textId="603EBFEF" w:rsidR="00653877" w:rsidRDefault="00653877" w:rsidP="000F57C1">
      <w:pPr>
        <w:spacing w:after="200" w:line="276" w:lineRule="auto"/>
        <w:jc w:val="both"/>
        <w:rPr>
          <w:bCs/>
        </w:rPr>
      </w:pPr>
      <w:r w:rsidRPr="001451DD">
        <w:rPr>
          <w:bCs/>
        </w:rPr>
        <w:t>Conformément à l’article 2122-15 du</w:t>
      </w:r>
      <w:r>
        <w:rPr>
          <w:bCs/>
        </w:rPr>
        <w:t xml:space="preserve"> CGCT, j’en ai informé le Préfet par courrier en date du 9 novembre 2023.</w:t>
      </w:r>
    </w:p>
    <w:p w14:paraId="57306FB1" w14:textId="56668707" w:rsidR="000F57C1" w:rsidRDefault="00653877" w:rsidP="000F57C1">
      <w:pPr>
        <w:spacing w:after="200" w:line="276" w:lineRule="auto"/>
        <w:jc w:val="both"/>
        <w:rPr>
          <w:bCs/>
        </w:rPr>
      </w:pPr>
      <w:r>
        <w:rPr>
          <w:bCs/>
        </w:rPr>
        <w:t xml:space="preserve">Madame Aurélie LACAUD était déléguée suppléante au </w:t>
      </w:r>
      <w:r w:rsidR="000F57C1">
        <w:rPr>
          <w:bCs/>
        </w:rPr>
        <w:t>Syndicat mixte d’</w:t>
      </w:r>
      <w:r>
        <w:rPr>
          <w:bCs/>
        </w:rPr>
        <w:t>alimentation</w:t>
      </w:r>
      <w:r w:rsidR="000F57C1">
        <w:rPr>
          <w:bCs/>
        </w:rPr>
        <w:t xml:space="preserve"> en eau potable </w:t>
      </w:r>
      <w:r>
        <w:rPr>
          <w:bCs/>
        </w:rPr>
        <w:t>V</w:t>
      </w:r>
      <w:r w:rsidR="000F57C1">
        <w:rPr>
          <w:bCs/>
        </w:rPr>
        <w:t xml:space="preserve">ienne </w:t>
      </w:r>
      <w:r>
        <w:rPr>
          <w:bCs/>
        </w:rPr>
        <w:t>Briance</w:t>
      </w:r>
      <w:r w:rsidR="000F57C1">
        <w:rPr>
          <w:bCs/>
        </w:rPr>
        <w:t xml:space="preserve"> </w:t>
      </w:r>
      <w:r>
        <w:rPr>
          <w:bCs/>
        </w:rPr>
        <w:t>G</w:t>
      </w:r>
      <w:r w:rsidR="000F57C1">
        <w:rPr>
          <w:bCs/>
        </w:rPr>
        <w:t xml:space="preserve">orre </w:t>
      </w:r>
      <w:r>
        <w:rPr>
          <w:bCs/>
        </w:rPr>
        <w:t>et au</w:t>
      </w:r>
      <w:r w:rsidRPr="00653877">
        <w:rPr>
          <w:bCs/>
        </w:rPr>
        <w:t xml:space="preserve"> </w:t>
      </w:r>
      <w:r>
        <w:rPr>
          <w:bCs/>
        </w:rPr>
        <w:t xml:space="preserve">Syndicat intercommunal de musique et de danse du sud-ouest de la Haute-Vienne (délibération du conseil municipal </w:t>
      </w:r>
      <w:r w:rsidR="000F57C1">
        <w:rPr>
          <w:bCs/>
        </w:rPr>
        <w:t>du 23 mai 2020</w:t>
      </w:r>
      <w:r>
        <w:rPr>
          <w:bCs/>
        </w:rPr>
        <w:t>).</w:t>
      </w:r>
    </w:p>
    <w:p w14:paraId="21552BC8" w14:textId="4793C145" w:rsidR="000F57C1" w:rsidRDefault="00653877" w:rsidP="000F57C1">
      <w:pPr>
        <w:spacing w:after="200" w:line="276" w:lineRule="auto"/>
        <w:jc w:val="both"/>
        <w:rPr>
          <w:bCs/>
        </w:rPr>
      </w:pPr>
      <w:r>
        <w:rPr>
          <w:bCs/>
        </w:rPr>
        <w:t>Je vous propose de désigner Madame Thérèse LOUBERT comme déléguée suppléante au sein de ces deux syndicats.</w:t>
      </w:r>
    </w:p>
    <w:p w14:paraId="30538C29" w14:textId="25F41020" w:rsidR="00EB5D75" w:rsidRDefault="00EB5D75" w:rsidP="000F57C1">
      <w:pPr>
        <w:spacing w:after="200" w:line="276" w:lineRule="auto"/>
        <w:jc w:val="both"/>
        <w:rPr>
          <w:bCs/>
          <w:color w:val="FF0000"/>
        </w:rPr>
      </w:pPr>
      <w:r w:rsidRPr="00EB5D75">
        <w:rPr>
          <w:bCs/>
          <w:color w:val="FF0000"/>
        </w:rPr>
        <w:t>Approuvé à l’unanimité.</w:t>
      </w:r>
    </w:p>
    <w:p w14:paraId="439B7DF3" w14:textId="77777777" w:rsidR="00EB5D75" w:rsidRDefault="00EB5D75" w:rsidP="000F57C1">
      <w:pPr>
        <w:spacing w:after="200" w:line="276" w:lineRule="auto"/>
        <w:jc w:val="both"/>
        <w:rPr>
          <w:bCs/>
          <w:color w:val="FF0000"/>
        </w:rPr>
      </w:pPr>
    </w:p>
    <w:p w14:paraId="712D9565" w14:textId="77777777" w:rsidR="00EB5D75" w:rsidRDefault="00EB5D75" w:rsidP="000F57C1">
      <w:pPr>
        <w:spacing w:after="200" w:line="276" w:lineRule="auto"/>
        <w:jc w:val="both"/>
        <w:rPr>
          <w:bCs/>
          <w:color w:val="FF0000"/>
        </w:rPr>
      </w:pPr>
    </w:p>
    <w:p w14:paraId="4BD1ECE4" w14:textId="77777777" w:rsidR="00EB5D75" w:rsidRPr="00EB5D75" w:rsidRDefault="00EB5D75" w:rsidP="000F57C1">
      <w:pPr>
        <w:spacing w:after="200" w:line="276" w:lineRule="auto"/>
        <w:jc w:val="both"/>
        <w:rPr>
          <w:bCs/>
          <w:color w:val="FF0000"/>
        </w:rPr>
      </w:pPr>
    </w:p>
    <w:p w14:paraId="629DA3E0" w14:textId="3D31F0D8" w:rsidR="000F57C1" w:rsidRPr="005C7E30" w:rsidRDefault="005C7E30" w:rsidP="005C7E30">
      <w:pPr>
        <w:pStyle w:val="Paragraphedeliste"/>
        <w:numPr>
          <w:ilvl w:val="0"/>
          <w:numId w:val="29"/>
        </w:numPr>
        <w:spacing w:after="200" w:line="276" w:lineRule="auto"/>
        <w:jc w:val="both"/>
        <w:rPr>
          <w:b/>
          <w:u w:val="single"/>
        </w:rPr>
      </w:pPr>
      <w:r w:rsidRPr="005C7E30">
        <w:rPr>
          <w:b/>
          <w:u w:val="single"/>
        </w:rPr>
        <w:lastRenderedPageBreak/>
        <w:t>Redevance d’occupation du domaine public : Orange, GRDF et ENEDIS</w:t>
      </w:r>
    </w:p>
    <w:p w14:paraId="2ABFD5EF" w14:textId="7043BE26" w:rsidR="005C7E30" w:rsidRPr="005C7E30" w:rsidRDefault="005C7E30" w:rsidP="005C7E30">
      <w:pPr>
        <w:spacing w:after="200" w:line="276" w:lineRule="auto"/>
        <w:jc w:val="both"/>
        <w:rPr>
          <w:bCs/>
        </w:rPr>
      </w:pPr>
      <w:r w:rsidRPr="009C077D">
        <w:rPr>
          <w:b/>
          <w:u w:val="single"/>
        </w:rPr>
        <w:t>Orange</w:t>
      </w:r>
      <w:r>
        <w:rPr>
          <w:bCs/>
        </w:rPr>
        <w:t> :</w:t>
      </w:r>
    </w:p>
    <w:p w14:paraId="62C7D612" w14:textId="46E2C7FA" w:rsidR="009C077D" w:rsidRDefault="009C077D" w:rsidP="009C077D">
      <w:pPr>
        <w:spacing w:line="360" w:lineRule="auto"/>
        <w:jc w:val="both"/>
      </w:pPr>
      <w:r>
        <w:t>Le décret 2005.1676 du 27 décembre 2005 fixe les modalités d’occupation du domaine public communal par les opérateurs de communications électroniques et encadre le montant de certaines redevances</w:t>
      </w:r>
      <w:r w:rsidR="004B087D">
        <w:t xml:space="preserve"> (l</w:t>
      </w:r>
      <w:r>
        <w:t>e coefficient d’actualisation est de : 1,60900</w:t>
      </w:r>
      <w:r w:rsidR="004B087D">
        <w:t>)</w:t>
      </w:r>
      <w:r w:rsidR="00FF0142">
        <w:t>.</w:t>
      </w:r>
    </w:p>
    <w:p w14:paraId="0570433C" w14:textId="4A907F00" w:rsidR="009C077D" w:rsidRPr="001C4BE0" w:rsidRDefault="00AD44E1" w:rsidP="009C077D">
      <w:pPr>
        <w:spacing w:line="360" w:lineRule="auto"/>
        <w:jc w:val="both"/>
      </w:pPr>
      <w:r>
        <w:t xml:space="preserve">La commune a 5.123 km d’artères souterraines et 20.097 km d’artères aériennes. </w:t>
      </w:r>
      <w:r w:rsidR="004B087D">
        <w:t xml:space="preserve">En conséquence, la </w:t>
      </w:r>
      <w:r w:rsidR="004B087D" w:rsidRPr="001C4BE0">
        <w:t xml:space="preserve">commune percevra, pour l’année2024, la somme de </w:t>
      </w:r>
      <w:r w:rsidR="004B087D" w:rsidRPr="001C4BE0">
        <w:rPr>
          <w:u w:val="single"/>
        </w:rPr>
        <w:t>1 540.73</w:t>
      </w:r>
      <w:r w:rsidRPr="001C4BE0">
        <w:t xml:space="preserve">€ se décomposant </w:t>
      </w:r>
      <w:r w:rsidR="00EB5D75" w:rsidRPr="001C4BE0">
        <w:t>ainsi :</w:t>
      </w:r>
    </w:p>
    <w:p w14:paraId="02814577" w14:textId="798FA301" w:rsidR="009C077D" w:rsidRPr="001C4BE0" w:rsidRDefault="009C077D" w:rsidP="009C077D">
      <w:pPr>
        <w:spacing w:line="360" w:lineRule="auto"/>
        <w:jc w:val="both"/>
      </w:pPr>
      <w:r w:rsidRPr="001C4BE0">
        <w:t xml:space="preserve">5.123 km x </w:t>
      </w:r>
      <w:r w:rsidR="00FF0142" w:rsidRPr="001C4BE0">
        <w:t>48.27</w:t>
      </w:r>
      <w:r w:rsidRPr="001C4BE0">
        <w:t xml:space="preserve">€ = </w:t>
      </w:r>
      <w:r w:rsidR="00FF0142" w:rsidRPr="001C4BE0">
        <w:t>247.29</w:t>
      </w:r>
      <w:r w:rsidRPr="001C4BE0">
        <w:t>€</w:t>
      </w:r>
      <w:r w:rsidR="00AD44E1" w:rsidRPr="001C4BE0">
        <w:t xml:space="preserve"> </w:t>
      </w:r>
    </w:p>
    <w:p w14:paraId="34529D14" w14:textId="7EFC7B65" w:rsidR="009C077D" w:rsidRPr="001C4BE0" w:rsidRDefault="009C077D" w:rsidP="009C077D">
      <w:pPr>
        <w:spacing w:line="360" w:lineRule="auto"/>
        <w:jc w:val="both"/>
      </w:pPr>
      <w:r w:rsidRPr="001C4BE0">
        <w:t>2</w:t>
      </w:r>
      <w:r w:rsidR="00FF0142" w:rsidRPr="001C4BE0">
        <w:t>0</w:t>
      </w:r>
      <w:r w:rsidRPr="001C4BE0">
        <w:t>.0</w:t>
      </w:r>
      <w:r w:rsidR="00FF0142" w:rsidRPr="001C4BE0">
        <w:t>97</w:t>
      </w:r>
      <w:r w:rsidRPr="001C4BE0">
        <w:t xml:space="preserve"> km x </w:t>
      </w:r>
      <w:r w:rsidR="00FF0142" w:rsidRPr="001C4BE0">
        <w:t>64.36</w:t>
      </w:r>
      <w:r w:rsidRPr="001C4BE0">
        <w:t xml:space="preserve">€ = </w:t>
      </w:r>
      <w:r w:rsidR="00FF0142" w:rsidRPr="001C4BE0">
        <w:t>1 293.44</w:t>
      </w:r>
      <w:r w:rsidRPr="001C4BE0">
        <w:t>€</w:t>
      </w:r>
    </w:p>
    <w:p w14:paraId="6060E09B" w14:textId="5A0957A2" w:rsidR="009C077D" w:rsidRPr="001C4BE0" w:rsidRDefault="009C077D" w:rsidP="009C077D">
      <w:pPr>
        <w:spacing w:line="360" w:lineRule="auto"/>
        <w:jc w:val="both"/>
      </w:pPr>
      <w:r w:rsidRPr="001C4BE0">
        <w:t>24</w:t>
      </w:r>
      <w:r w:rsidR="00FF0142" w:rsidRPr="001C4BE0">
        <w:t>7.29</w:t>
      </w:r>
      <w:r w:rsidRPr="001C4BE0">
        <w:t>€ + 1</w:t>
      </w:r>
      <w:r w:rsidR="00FF0142" w:rsidRPr="001C4BE0">
        <w:t> 293.44</w:t>
      </w:r>
      <w:r w:rsidRPr="001C4BE0">
        <w:t xml:space="preserve">€ = </w:t>
      </w:r>
      <w:r w:rsidR="00FF0142" w:rsidRPr="001C4BE0">
        <w:t>1 540.73</w:t>
      </w:r>
      <w:r w:rsidRPr="001C4BE0">
        <w:t>€</w:t>
      </w:r>
    </w:p>
    <w:p w14:paraId="7661B07D" w14:textId="77777777" w:rsidR="001451DD" w:rsidRDefault="001451DD" w:rsidP="009C077D">
      <w:pPr>
        <w:spacing w:line="360" w:lineRule="auto"/>
        <w:jc w:val="left"/>
        <w:rPr>
          <w:b/>
          <w:u w:val="single"/>
        </w:rPr>
      </w:pPr>
    </w:p>
    <w:p w14:paraId="7B7627E6" w14:textId="77777777" w:rsidR="00EB5D75" w:rsidRPr="00EB5D75" w:rsidRDefault="00EB5D75" w:rsidP="00EB5D75">
      <w:pPr>
        <w:spacing w:after="200" w:line="276" w:lineRule="auto"/>
        <w:jc w:val="both"/>
        <w:rPr>
          <w:bCs/>
          <w:color w:val="FF0000"/>
        </w:rPr>
      </w:pPr>
      <w:r w:rsidRPr="00EB5D75">
        <w:rPr>
          <w:bCs/>
          <w:color w:val="FF0000"/>
        </w:rPr>
        <w:t>Approuvé à l’unanimité.</w:t>
      </w:r>
    </w:p>
    <w:p w14:paraId="1CBC9416" w14:textId="77777777" w:rsidR="001451DD" w:rsidRDefault="001451DD" w:rsidP="009C077D">
      <w:pPr>
        <w:spacing w:line="360" w:lineRule="auto"/>
        <w:jc w:val="left"/>
        <w:rPr>
          <w:b/>
          <w:u w:val="single"/>
        </w:rPr>
      </w:pPr>
    </w:p>
    <w:p w14:paraId="13391E9D" w14:textId="77777777" w:rsidR="009C077D" w:rsidRDefault="009C077D" w:rsidP="009C077D">
      <w:pPr>
        <w:spacing w:line="360" w:lineRule="auto"/>
        <w:jc w:val="left"/>
        <w:rPr>
          <w:b/>
          <w:u w:val="single"/>
        </w:rPr>
      </w:pPr>
      <w:r>
        <w:rPr>
          <w:b/>
          <w:u w:val="single"/>
        </w:rPr>
        <w:t>GRDF :</w:t>
      </w:r>
    </w:p>
    <w:p w14:paraId="7E094611" w14:textId="77777777" w:rsidR="009C077D" w:rsidRDefault="009C077D" w:rsidP="009C077D">
      <w:pPr>
        <w:spacing w:line="360" w:lineRule="auto"/>
        <w:jc w:val="both"/>
      </w:pPr>
      <w:r>
        <w:t xml:space="preserve">Le montant de la redevance pour occupation du domaine public de la Commune par les ouvrages des réseaux publics de distribution de gaz est régi par décret n° 2007-606 du 25 avril 2007.  </w:t>
      </w:r>
    </w:p>
    <w:p w14:paraId="44D1FB94" w14:textId="166D6762" w:rsidR="009C077D" w:rsidRDefault="009C077D" w:rsidP="009C077D">
      <w:pPr>
        <w:spacing w:line="360" w:lineRule="auto"/>
        <w:jc w:val="both"/>
        <w:rPr>
          <w:bCs/>
        </w:rPr>
      </w:pPr>
      <w:r>
        <w:rPr>
          <w:bCs/>
        </w:rPr>
        <w:t xml:space="preserve">Selon le cahier des charges du contrat de concession (article 5), la commune touchera la somme de </w:t>
      </w:r>
      <w:r w:rsidR="00FF0142" w:rsidRPr="00AD44E1">
        <w:rPr>
          <w:b/>
          <w:bCs/>
        </w:rPr>
        <w:t>678.50</w:t>
      </w:r>
      <w:r w:rsidRPr="00AD44E1">
        <w:rPr>
          <w:b/>
          <w:bCs/>
        </w:rPr>
        <w:t>€</w:t>
      </w:r>
      <w:r>
        <w:rPr>
          <w:bCs/>
        </w:rPr>
        <w:t xml:space="preserve"> (+</w:t>
      </w:r>
      <w:r w:rsidR="00FF0142">
        <w:rPr>
          <w:bCs/>
        </w:rPr>
        <w:t>18.90</w:t>
      </w:r>
      <w:r>
        <w:rPr>
          <w:bCs/>
        </w:rPr>
        <w:t>€</w:t>
      </w:r>
      <w:r w:rsidR="00CE68EE">
        <w:rPr>
          <w:bCs/>
        </w:rPr>
        <w:t xml:space="preserve"> par rapport à l’an dernier</w:t>
      </w:r>
      <w:r>
        <w:rPr>
          <w:bCs/>
        </w:rPr>
        <w:t>)</w:t>
      </w:r>
      <w:r w:rsidR="00CE68EE">
        <w:rPr>
          <w:bCs/>
        </w:rPr>
        <w:t xml:space="preserve"> </w:t>
      </w:r>
    </w:p>
    <w:p w14:paraId="5157EAF6" w14:textId="77777777" w:rsidR="00EB5D75" w:rsidRDefault="00EB5D75" w:rsidP="00EB5D75">
      <w:pPr>
        <w:spacing w:after="200" w:line="276" w:lineRule="auto"/>
        <w:jc w:val="both"/>
        <w:rPr>
          <w:bCs/>
        </w:rPr>
      </w:pPr>
    </w:p>
    <w:p w14:paraId="2464F5CC" w14:textId="503661EF" w:rsidR="00EB5D75" w:rsidRPr="00EB5D75" w:rsidRDefault="00EB5D75" w:rsidP="00EB5D75">
      <w:pPr>
        <w:spacing w:after="200" w:line="276" w:lineRule="auto"/>
        <w:jc w:val="both"/>
        <w:rPr>
          <w:bCs/>
          <w:color w:val="FF0000"/>
        </w:rPr>
      </w:pPr>
      <w:r w:rsidRPr="00EB5D75">
        <w:rPr>
          <w:bCs/>
          <w:color w:val="FF0000"/>
        </w:rPr>
        <w:t>Approuvé à l’unanimité.</w:t>
      </w:r>
    </w:p>
    <w:p w14:paraId="46AD2AEA" w14:textId="77777777" w:rsidR="009C077D" w:rsidRDefault="009C077D" w:rsidP="009C077D">
      <w:pPr>
        <w:spacing w:line="360" w:lineRule="auto"/>
        <w:jc w:val="both"/>
        <w:rPr>
          <w:bCs/>
        </w:rPr>
      </w:pPr>
    </w:p>
    <w:p w14:paraId="7C543E27" w14:textId="25CE156F" w:rsidR="009C077D" w:rsidRDefault="009C077D" w:rsidP="009C077D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ENEDIS</w:t>
      </w:r>
    </w:p>
    <w:p w14:paraId="2395E28D" w14:textId="452A221B" w:rsidR="009C077D" w:rsidRDefault="009C077D" w:rsidP="009C077D">
      <w:pPr>
        <w:spacing w:line="360" w:lineRule="auto"/>
        <w:jc w:val="both"/>
      </w:pPr>
      <w:r>
        <w:t>Selon ce décret</w:t>
      </w:r>
      <w:r w:rsidR="00FF0142">
        <w:t xml:space="preserve"> n° 2002.409 du 26 mars 2002</w:t>
      </w:r>
      <w:r>
        <w:t xml:space="preserve">, la </w:t>
      </w:r>
      <w:r w:rsidR="00FF0142">
        <w:t>commune touchera</w:t>
      </w:r>
      <w:r>
        <w:t xml:space="preserve"> </w:t>
      </w:r>
      <w:r>
        <w:rPr>
          <w:b/>
          <w:u w:val="single"/>
        </w:rPr>
        <w:t>23</w:t>
      </w:r>
      <w:r w:rsidR="00FF0142">
        <w:rPr>
          <w:b/>
          <w:u w:val="single"/>
        </w:rPr>
        <w:t>9.00</w:t>
      </w:r>
      <w:r>
        <w:rPr>
          <w:b/>
          <w:u w:val="single"/>
        </w:rPr>
        <w:t>€</w:t>
      </w:r>
      <w:r>
        <w:t xml:space="preserve"> (montant maximum) (202</w:t>
      </w:r>
      <w:r w:rsidR="00FF0142">
        <w:t xml:space="preserve">3 </w:t>
      </w:r>
      <w:r>
        <w:t>: 2</w:t>
      </w:r>
      <w:r w:rsidR="00FF0142">
        <w:t>34.23</w:t>
      </w:r>
      <w:r>
        <w:t>€).</w:t>
      </w:r>
    </w:p>
    <w:p w14:paraId="6318D2A1" w14:textId="77777777" w:rsidR="00B34C5C" w:rsidRPr="00B34C5C" w:rsidRDefault="00B34C5C" w:rsidP="00B34C5C">
      <w:pPr>
        <w:spacing w:line="360" w:lineRule="auto"/>
        <w:jc w:val="both"/>
        <w:rPr>
          <w:u w:val="single"/>
        </w:rPr>
      </w:pPr>
      <w:r w:rsidRPr="00B34C5C">
        <w:rPr>
          <w:u w:val="single"/>
        </w:rPr>
        <w:t>Calculs du plafond de redevance (PR) :</w:t>
      </w:r>
    </w:p>
    <w:p w14:paraId="5008F3AC" w14:textId="77777777" w:rsidR="00B34C5C" w:rsidRDefault="00B34C5C" w:rsidP="00CE68EE">
      <w:pPr>
        <w:spacing w:line="360" w:lineRule="auto"/>
        <w:ind w:firstLine="708"/>
        <w:jc w:val="both"/>
      </w:pPr>
      <w:r>
        <w:t xml:space="preserve">Pour les communes ≤ 2 000 hab : </w:t>
      </w:r>
    </w:p>
    <w:p w14:paraId="4A55453A" w14:textId="70322D83" w:rsidR="00B34C5C" w:rsidRDefault="00B34C5C" w:rsidP="00B34C5C">
      <w:pPr>
        <w:spacing w:line="360" w:lineRule="auto"/>
        <w:jc w:val="both"/>
      </w:pPr>
      <w:r>
        <w:t>PR : 153 € est une somme forfaitaire</w:t>
      </w:r>
    </w:p>
    <w:p w14:paraId="63A6AC6C" w14:textId="1E5FFC3B" w:rsidR="00B34C5C" w:rsidRDefault="00B34C5C" w:rsidP="00B34C5C">
      <w:pPr>
        <w:spacing w:line="360" w:lineRule="auto"/>
        <w:jc w:val="both"/>
      </w:pPr>
      <w:r>
        <w:t>RODP RESEAUX ELEC = 153€ x 1,5617 = 238.94€ arrondi à 239 €</w:t>
      </w:r>
    </w:p>
    <w:p w14:paraId="69E2E425" w14:textId="77777777" w:rsidR="00FF0142" w:rsidRDefault="00FF0142" w:rsidP="009C077D">
      <w:pPr>
        <w:spacing w:line="360" w:lineRule="auto"/>
        <w:jc w:val="both"/>
      </w:pPr>
    </w:p>
    <w:p w14:paraId="4AFDC545" w14:textId="77777777" w:rsidR="00EB5D75" w:rsidRPr="00EB5D75" w:rsidRDefault="00EB5D75" w:rsidP="00EB5D75">
      <w:pPr>
        <w:spacing w:after="200" w:line="276" w:lineRule="auto"/>
        <w:jc w:val="both"/>
        <w:rPr>
          <w:bCs/>
          <w:color w:val="FF0000"/>
        </w:rPr>
      </w:pPr>
      <w:r w:rsidRPr="00EB5D75">
        <w:rPr>
          <w:bCs/>
          <w:color w:val="FF0000"/>
        </w:rPr>
        <w:t>Approuvé à l’unanimité.</w:t>
      </w:r>
    </w:p>
    <w:p w14:paraId="4532DAB9" w14:textId="77777777" w:rsidR="00EB5D75" w:rsidRDefault="00EB5D75" w:rsidP="009C077D">
      <w:pPr>
        <w:spacing w:line="360" w:lineRule="auto"/>
        <w:jc w:val="both"/>
      </w:pPr>
    </w:p>
    <w:p w14:paraId="0FBB50F3" w14:textId="77777777" w:rsidR="00EB5D75" w:rsidRDefault="00EB5D75" w:rsidP="009C077D">
      <w:pPr>
        <w:spacing w:line="360" w:lineRule="auto"/>
        <w:jc w:val="both"/>
      </w:pPr>
    </w:p>
    <w:p w14:paraId="18BC2A72" w14:textId="77777777" w:rsidR="00EB5D75" w:rsidRDefault="00EB5D75" w:rsidP="009C077D">
      <w:pPr>
        <w:spacing w:line="360" w:lineRule="auto"/>
        <w:jc w:val="both"/>
      </w:pPr>
    </w:p>
    <w:p w14:paraId="0F41498D" w14:textId="77777777" w:rsidR="00EB5D75" w:rsidRDefault="00EB5D75" w:rsidP="009C077D">
      <w:pPr>
        <w:spacing w:line="360" w:lineRule="auto"/>
        <w:jc w:val="both"/>
      </w:pPr>
    </w:p>
    <w:p w14:paraId="236F52E7" w14:textId="77777777" w:rsidR="00EB5D75" w:rsidRDefault="00EB5D75" w:rsidP="009C077D">
      <w:pPr>
        <w:spacing w:line="360" w:lineRule="auto"/>
        <w:jc w:val="both"/>
      </w:pPr>
    </w:p>
    <w:p w14:paraId="081E29C1" w14:textId="77777777" w:rsidR="00FF0142" w:rsidRPr="00696AE7" w:rsidRDefault="00FF0142" w:rsidP="00FF0142">
      <w:pPr>
        <w:pStyle w:val="Paragraphedeliste"/>
        <w:numPr>
          <w:ilvl w:val="0"/>
          <w:numId w:val="29"/>
        </w:numPr>
        <w:spacing w:after="200" w:line="276" w:lineRule="auto"/>
        <w:jc w:val="both"/>
        <w:rPr>
          <w:rFonts w:cstheme="minorHAnsi"/>
          <w:b/>
          <w:u w:val="single"/>
        </w:rPr>
      </w:pPr>
      <w:r w:rsidRPr="00696AE7">
        <w:rPr>
          <w:rFonts w:cstheme="minorHAnsi"/>
          <w:b/>
          <w:u w:val="single"/>
        </w:rPr>
        <w:lastRenderedPageBreak/>
        <w:t>Instauration de la prime pouvoir d’achat exceptionnelle</w:t>
      </w:r>
    </w:p>
    <w:p w14:paraId="36A74CAD" w14:textId="77777777" w:rsidR="005F3B49" w:rsidRDefault="005F3B49" w:rsidP="00A25B14">
      <w:pPr>
        <w:pStyle w:val="Paragraphedeliste"/>
        <w:ind w:left="0"/>
        <w:jc w:val="both"/>
        <w:rPr>
          <w:rFonts w:cstheme="minorHAnsi"/>
          <w:b/>
        </w:rPr>
      </w:pPr>
    </w:p>
    <w:p w14:paraId="666DEA55" w14:textId="43E510A2" w:rsidR="00696AE7" w:rsidRPr="00696AE7" w:rsidRDefault="00696AE7" w:rsidP="00696AE7">
      <w:pPr>
        <w:jc w:val="both"/>
      </w:pPr>
      <w:r w:rsidRPr="00696AE7">
        <w:rPr>
          <w:snapToGrid w:val="0"/>
        </w:rPr>
        <w:t>Le décret n° 2023-1106 du 31 octobre 2023</w:t>
      </w:r>
      <w:r w:rsidRPr="00696AE7">
        <w:rPr>
          <w:rStyle w:val="lev"/>
        </w:rPr>
        <w:t> permet</w:t>
      </w:r>
      <w:r w:rsidRPr="00696AE7">
        <w:t> aux organes délibérants d'une collectivité territoriale ou de ses établissements publics administratifs d’instituer pour certains agents publics une « prime de pouvoir d’achat exceptionnelle forfaitaire ».</w:t>
      </w:r>
    </w:p>
    <w:p w14:paraId="21C39AE5" w14:textId="77777777" w:rsidR="00696AE7" w:rsidRPr="00696AE7" w:rsidRDefault="00696AE7" w:rsidP="00696AE7">
      <w:pPr>
        <w:jc w:val="both"/>
      </w:pPr>
    </w:p>
    <w:p w14:paraId="6819F8C3" w14:textId="2EE657C1" w:rsidR="00696AE7" w:rsidRPr="00696AE7" w:rsidRDefault="00696AE7" w:rsidP="00696AE7">
      <w:pPr>
        <w:jc w:val="both"/>
      </w:pPr>
      <w:r w:rsidRPr="00696AE7">
        <w:t>La prime est destinée à pallier pour partie la baisse du pouvoir d’achat des agents liée à l’inflation et au renchérissement du coût de la vie.</w:t>
      </w:r>
    </w:p>
    <w:p w14:paraId="47694C2C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snapToGrid w:val="0"/>
        </w:rPr>
      </w:pPr>
    </w:p>
    <w:p w14:paraId="2D9C0D13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snapToGrid w:val="0"/>
        </w:rPr>
      </w:pPr>
      <w:r w:rsidRPr="00696AE7">
        <w:rPr>
          <w:snapToGrid w:val="0"/>
        </w:rPr>
        <w:t>Il appartient au conseil municipal</w:t>
      </w:r>
      <w:r w:rsidRPr="00696AE7">
        <w:rPr>
          <w:snapToGrid w:val="0"/>
          <w:color w:val="0000FF"/>
        </w:rPr>
        <w:t xml:space="preserve"> </w:t>
      </w:r>
      <w:r w:rsidRPr="00696AE7">
        <w:rPr>
          <w:snapToGrid w:val="0"/>
        </w:rPr>
        <w:t>de se prononcer sur l’institution et les montants de cette prime.</w:t>
      </w:r>
    </w:p>
    <w:p w14:paraId="56AE6A9E" w14:textId="77777777" w:rsidR="00696AE7" w:rsidRPr="00696AE7" w:rsidRDefault="00696AE7" w:rsidP="00696AE7">
      <w:pPr>
        <w:widowControl w:val="0"/>
        <w:tabs>
          <w:tab w:val="center" w:pos="6917"/>
        </w:tabs>
        <w:ind w:left="540"/>
        <w:jc w:val="both"/>
        <w:rPr>
          <w:snapToGrid w:val="0"/>
        </w:rPr>
      </w:pPr>
    </w:p>
    <w:p w14:paraId="7C3D0BA2" w14:textId="6233782A" w:rsidR="00696AE7" w:rsidRPr="00696AE7" w:rsidRDefault="00696AE7" w:rsidP="00696AE7">
      <w:pPr>
        <w:widowControl w:val="0"/>
        <w:tabs>
          <w:tab w:val="center" w:pos="6917"/>
        </w:tabs>
        <w:jc w:val="both"/>
        <w:rPr>
          <w:snapToGrid w:val="0"/>
        </w:rPr>
      </w:pPr>
      <w:r w:rsidRPr="00696AE7">
        <w:rPr>
          <w:snapToGrid w:val="0"/>
        </w:rPr>
        <w:t>Le Comité Social Territorial placé auprès du Centre de Gestion de la Haute-Vienne a émis un avis favorable au projet de délibération.</w:t>
      </w:r>
    </w:p>
    <w:p w14:paraId="556CD805" w14:textId="77777777" w:rsidR="00696AE7" w:rsidRDefault="00696AE7" w:rsidP="00696AE7">
      <w:pPr>
        <w:widowControl w:val="0"/>
        <w:tabs>
          <w:tab w:val="center" w:pos="6917"/>
        </w:tabs>
        <w:jc w:val="both"/>
        <w:rPr>
          <w:snapToGrid w:val="0"/>
        </w:rPr>
      </w:pPr>
    </w:p>
    <w:p w14:paraId="06CD2A8B" w14:textId="77777777" w:rsidR="00CE68EE" w:rsidRPr="00696AE7" w:rsidRDefault="00CE68EE" w:rsidP="00696AE7">
      <w:pPr>
        <w:widowControl w:val="0"/>
        <w:tabs>
          <w:tab w:val="center" w:pos="6917"/>
        </w:tabs>
        <w:jc w:val="both"/>
        <w:rPr>
          <w:snapToGrid w:val="0"/>
        </w:rPr>
      </w:pPr>
    </w:p>
    <w:p w14:paraId="4BA82416" w14:textId="4E748273" w:rsidR="00696AE7" w:rsidRPr="00696AE7" w:rsidRDefault="00C6548D" w:rsidP="00696AE7">
      <w:pPr>
        <w:widowControl w:val="0"/>
        <w:tabs>
          <w:tab w:val="center" w:pos="6917"/>
        </w:tabs>
        <w:jc w:val="both"/>
        <w:rPr>
          <w:b/>
          <w:snapToGrid w:val="0"/>
        </w:rPr>
      </w:pPr>
      <w:r>
        <w:rPr>
          <w:b/>
          <w:snapToGrid w:val="0"/>
        </w:rPr>
        <w:t xml:space="preserve">A - </w:t>
      </w:r>
      <w:r w:rsidR="00696AE7" w:rsidRPr="00696AE7">
        <w:rPr>
          <w:b/>
          <w:snapToGrid w:val="0"/>
        </w:rPr>
        <w:t>BÉNÉFICIAIRES</w:t>
      </w:r>
    </w:p>
    <w:p w14:paraId="0C7D4BE4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b/>
          <w:snapToGrid w:val="0"/>
        </w:rPr>
      </w:pPr>
    </w:p>
    <w:p w14:paraId="3DD532E2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color w:val="000000" w:themeColor="text1"/>
        </w:rPr>
      </w:pPr>
      <w:r w:rsidRPr="00696AE7">
        <w:rPr>
          <w:snapToGrid w:val="0"/>
        </w:rPr>
        <w:t>Bénéficieront de cette prime, </w:t>
      </w:r>
      <w:r w:rsidRPr="00696AE7">
        <w:rPr>
          <w:color w:val="000000" w:themeColor="text1"/>
        </w:rPr>
        <w:t>les agents territoriaux (fonctionnaires et contractuels de droit public) mentionnés à l’article L. 422-6 du Code de l’action sociale et des familles qui remplissent les conditions cumulatives suivantes :</w:t>
      </w:r>
    </w:p>
    <w:p w14:paraId="370DE5C3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snapToGrid w:val="0"/>
        </w:rPr>
      </w:pPr>
    </w:p>
    <w:p w14:paraId="2B3445A1" w14:textId="77777777" w:rsidR="00696AE7" w:rsidRPr="00696AE7" w:rsidRDefault="00696AE7" w:rsidP="00696AE7">
      <w:pPr>
        <w:pStyle w:val="Paragraphedeliste"/>
        <w:widowControl w:val="0"/>
        <w:numPr>
          <w:ilvl w:val="0"/>
          <w:numId w:val="32"/>
        </w:numPr>
        <w:tabs>
          <w:tab w:val="center" w:pos="6917"/>
        </w:tabs>
        <w:jc w:val="both"/>
        <w:rPr>
          <w:snapToGrid w:val="0"/>
        </w:rPr>
      </w:pPr>
      <w:r w:rsidRPr="00696AE7">
        <w:t>Avoir été nommés ou recrutés par une collectivité territoriale ou l’un de ses établissements publics à une date d’effet antérieure au 1</w:t>
      </w:r>
      <w:r w:rsidRPr="00696AE7">
        <w:rPr>
          <w:vertAlign w:val="superscript"/>
        </w:rPr>
        <w:t>er</w:t>
      </w:r>
      <w:r w:rsidRPr="00696AE7">
        <w:t xml:space="preserve"> janvier 2023 ; </w:t>
      </w:r>
    </w:p>
    <w:p w14:paraId="0F5FF886" w14:textId="77777777" w:rsidR="00696AE7" w:rsidRPr="00696AE7" w:rsidRDefault="00696AE7" w:rsidP="00696AE7">
      <w:pPr>
        <w:pStyle w:val="Paragraphedeliste"/>
        <w:widowControl w:val="0"/>
        <w:numPr>
          <w:ilvl w:val="0"/>
          <w:numId w:val="32"/>
        </w:numPr>
        <w:tabs>
          <w:tab w:val="center" w:pos="6917"/>
        </w:tabs>
        <w:jc w:val="both"/>
        <w:rPr>
          <w:snapToGrid w:val="0"/>
        </w:rPr>
      </w:pPr>
      <w:r w:rsidRPr="00696AE7">
        <w:t xml:space="preserve">Être employés et rémunérés par une collectivité territoriale ou l’un de ses établissements publics au 30 juin 2023 ; </w:t>
      </w:r>
    </w:p>
    <w:p w14:paraId="6FCDE7A5" w14:textId="77777777" w:rsidR="00696AE7" w:rsidRPr="00696AE7" w:rsidRDefault="00696AE7" w:rsidP="00696AE7">
      <w:pPr>
        <w:pStyle w:val="Paragraphedeliste"/>
        <w:widowControl w:val="0"/>
        <w:numPr>
          <w:ilvl w:val="0"/>
          <w:numId w:val="32"/>
        </w:numPr>
        <w:tabs>
          <w:tab w:val="center" w:pos="6917"/>
        </w:tabs>
        <w:jc w:val="both"/>
        <w:rPr>
          <w:snapToGrid w:val="0"/>
        </w:rPr>
      </w:pPr>
      <w:r w:rsidRPr="00696AE7">
        <w:t>Avoir perçu une rémunération brute inférieure ou égale à 39 000 euros au titre de la période courant du 1</w:t>
      </w:r>
      <w:r w:rsidRPr="00696AE7">
        <w:rPr>
          <w:vertAlign w:val="superscript"/>
        </w:rPr>
        <w:t>er</w:t>
      </w:r>
      <w:r w:rsidRPr="00696AE7">
        <w:t xml:space="preserve"> juillet 2022 au 30 juin 2023.</w:t>
      </w:r>
    </w:p>
    <w:p w14:paraId="493CA345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i/>
          <w:snapToGrid w:val="0"/>
          <w:color w:val="0070C0"/>
        </w:rPr>
      </w:pPr>
    </w:p>
    <w:p w14:paraId="08F95C0A" w14:textId="1F38C9EA" w:rsidR="00696AE7" w:rsidRPr="00696AE7" w:rsidRDefault="00696AE7" w:rsidP="001C4BE0">
      <w:pPr>
        <w:pStyle w:val="Paragraphedeliste"/>
        <w:widowControl w:val="0"/>
        <w:tabs>
          <w:tab w:val="center" w:pos="6917"/>
        </w:tabs>
        <w:jc w:val="both"/>
        <w:rPr>
          <w:snapToGrid w:val="0"/>
        </w:rPr>
      </w:pPr>
    </w:p>
    <w:p w14:paraId="614C9D15" w14:textId="77777777" w:rsidR="00696AE7" w:rsidRPr="00696AE7" w:rsidRDefault="00696AE7" w:rsidP="00696AE7">
      <w:pPr>
        <w:widowControl w:val="0"/>
        <w:tabs>
          <w:tab w:val="center" w:pos="6917"/>
        </w:tabs>
        <w:ind w:left="1080"/>
        <w:jc w:val="both"/>
        <w:rPr>
          <w:snapToGrid w:val="0"/>
        </w:rPr>
      </w:pPr>
    </w:p>
    <w:p w14:paraId="5A3777B3" w14:textId="342F70C4" w:rsidR="00696AE7" w:rsidRPr="00696AE7" w:rsidRDefault="00C6548D" w:rsidP="00696AE7">
      <w:pPr>
        <w:widowControl w:val="0"/>
        <w:tabs>
          <w:tab w:val="center" w:pos="6917"/>
        </w:tabs>
        <w:jc w:val="both"/>
        <w:rPr>
          <w:b/>
          <w:snapToGrid w:val="0"/>
        </w:rPr>
      </w:pPr>
      <w:r>
        <w:rPr>
          <w:b/>
          <w:snapToGrid w:val="0"/>
        </w:rPr>
        <w:t xml:space="preserve">B - </w:t>
      </w:r>
      <w:r w:rsidR="00696AE7" w:rsidRPr="00696AE7">
        <w:rPr>
          <w:b/>
          <w:snapToGrid w:val="0"/>
        </w:rPr>
        <w:t xml:space="preserve">MONTANT </w:t>
      </w:r>
    </w:p>
    <w:p w14:paraId="1CF7F1FC" w14:textId="77777777" w:rsidR="00696AE7" w:rsidRPr="00696AE7" w:rsidRDefault="00696AE7" w:rsidP="00696AE7">
      <w:pPr>
        <w:widowControl w:val="0"/>
        <w:tabs>
          <w:tab w:val="center" w:pos="6917"/>
        </w:tabs>
        <w:spacing w:line="276" w:lineRule="auto"/>
        <w:jc w:val="both"/>
        <w:rPr>
          <w:snapToGrid w:val="0"/>
        </w:rPr>
      </w:pPr>
    </w:p>
    <w:p w14:paraId="6F0B0FDC" w14:textId="3E8B568C" w:rsidR="00696AE7" w:rsidRPr="00696AE7" w:rsidRDefault="00696AE7" w:rsidP="00696AE7">
      <w:pPr>
        <w:widowControl w:val="0"/>
        <w:tabs>
          <w:tab w:val="center" w:pos="6917"/>
        </w:tabs>
        <w:spacing w:line="276" w:lineRule="auto"/>
        <w:jc w:val="both"/>
        <w:rPr>
          <w:snapToGrid w:val="0"/>
        </w:rPr>
      </w:pPr>
      <w:r w:rsidRPr="00696AE7">
        <w:rPr>
          <w:snapToGrid w:val="0"/>
        </w:rPr>
        <w:t>Je vous propose de déterminer le montant forfaitaire de la prime comme suit :</w:t>
      </w:r>
    </w:p>
    <w:p w14:paraId="166C576C" w14:textId="77777777" w:rsidR="00696AE7" w:rsidRPr="00696AE7" w:rsidRDefault="00696AE7" w:rsidP="00696AE7">
      <w:pPr>
        <w:widowControl w:val="0"/>
        <w:tabs>
          <w:tab w:val="center" w:pos="6917"/>
        </w:tabs>
        <w:spacing w:line="276" w:lineRule="auto"/>
        <w:ind w:left="540" w:firstLine="1134"/>
        <w:jc w:val="both"/>
        <w:rPr>
          <w:snapToGrid w:val="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36"/>
        <w:gridCol w:w="3392"/>
        <w:gridCol w:w="2928"/>
      </w:tblGrid>
      <w:tr w:rsidR="00696AE7" w:rsidRPr="00696AE7" w14:paraId="32B461C7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7E4F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Rémunération brute perçue au titre de la période courant du 1er juillet 2022 au 30 juin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7FC1" w14:textId="77777777" w:rsidR="00696AE7" w:rsidRPr="00696AE7" w:rsidRDefault="00696AE7" w:rsidP="00D26889">
            <w:pPr>
              <w:ind w:left="0" w:right="0"/>
            </w:pPr>
            <w:r w:rsidRPr="00696AE7">
              <w:t>Montant brut maximum de la prime de pouvoir d’achat (définit par le décret)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F5EDE5" w14:textId="288B95D5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Montant brut décidé par le Conseil de la prime de pouvoir d’achat</w:t>
            </w:r>
          </w:p>
        </w:tc>
      </w:tr>
      <w:tr w:rsidR="00696AE7" w:rsidRPr="00696AE7" w14:paraId="194D0EB9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53C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Inférieure ou égale à 23 700 €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15C0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800€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C93041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500€</w:t>
            </w:r>
          </w:p>
        </w:tc>
      </w:tr>
      <w:tr w:rsidR="00696AE7" w:rsidRPr="00696AE7" w14:paraId="51A8AB31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9245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Supérieure à 23 700 € et inférieure ou égale à 27 300 €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2A59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700€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076488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434€</w:t>
            </w:r>
          </w:p>
        </w:tc>
      </w:tr>
      <w:tr w:rsidR="00696AE7" w:rsidRPr="00696AE7" w14:paraId="344D66C5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6552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Supérieure à 27 300 € et inférieure ou égale à 29 160 €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D18F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600€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7F1B76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372€</w:t>
            </w:r>
          </w:p>
        </w:tc>
      </w:tr>
      <w:tr w:rsidR="00696AE7" w:rsidRPr="00696AE7" w14:paraId="6F2BD5A2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26F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Supérieure à 29 160 € et inférieure ou égale à 30 840 €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F04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500€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4F52E5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310€</w:t>
            </w:r>
          </w:p>
        </w:tc>
      </w:tr>
      <w:tr w:rsidR="00696AE7" w:rsidRPr="00696AE7" w14:paraId="0CD65C62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9BC3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Supérieure à 30 840 € et inférieure ou égale à 32 280 €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880C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400€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2ADFBE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248€</w:t>
            </w:r>
          </w:p>
        </w:tc>
      </w:tr>
      <w:tr w:rsidR="00696AE7" w:rsidRPr="00696AE7" w14:paraId="7AA5843A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E5B5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Supérieure à 32 280 € et inférieure ou égale à 33 600 €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1CE3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350€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87D28F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217€</w:t>
            </w:r>
          </w:p>
        </w:tc>
      </w:tr>
      <w:tr w:rsidR="00696AE7" w:rsidRPr="00696AE7" w14:paraId="32348313" w14:textId="77777777" w:rsidTr="00D268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9277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t>Supérieure à 33 600 € et inférieure ou égale à 39 000 €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C091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300€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492C48" w14:textId="77777777" w:rsidR="00696AE7" w:rsidRPr="00696AE7" w:rsidRDefault="00696AE7" w:rsidP="00D26889">
            <w:pPr>
              <w:ind w:left="0" w:right="0"/>
              <w:rPr>
                <w:snapToGrid w:val="0"/>
              </w:rPr>
            </w:pPr>
            <w:r w:rsidRPr="00696AE7">
              <w:rPr>
                <w:snapToGrid w:val="0"/>
              </w:rPr>
              <w:t>186€</w:t>
            </w:r>
          </w:p>
        </w:tc>
      </w:tr>
    </w:tbl>
    <w:p w14:paraId="23953D3B" w14:textId="77777777" w:rsidR="00696AE7" w:rsidRPr="00696AE7" w:rsidRDefault="00696AE7" w:rsidP="00696AE7">
      <w:pPr>
        <w:widowControl w:val="0"/>
        <w:tabs>
          <w:tab w:val="center" w:pos="6917"/>
        </w:tabs>
        <w:spacing w:line="276" w:lineRule="auto"/>
        <w:jc w:val="both"/>
        <w:rPr>
          <w:snapToGrid w:val="0"/>
        </w:rPr>
      </w:pPr>
    </w:p>
    <w:p w14:paraId="2F5AC54B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snapToGrid w:val="0"/>
        </w:rPr>
      </w:pPr>
      <w:r w:rsidRPr="00696AE7">
        <w:rPr>
          <w:snapToGrid w:val="0"/>
        </w:rPr>
        <w:t>La rémunération brute perçue pendant la période de référence sera déterminée dans les conditions prévues aux articles 3 et 6 du décret n° 2023-1106 du 31 octobre 2023</w:t>
      </w:r>
      <w:r w:rsidRPr="00696AE7">
        <w:rPr>
          <w:rStyle w:val="lev"/>
        </w:rPr>
        <w:t>.</w:t>
      </w:r>
    </w:p>
    <w:p w14:paraId="484FA550" w14:textId="77777777" w:rsidR="00696AE7" w:rsidRPr="00696AE7" w:rsidRDefault="00696AE7" w:rsidP="00696AE7">
      <w:pPr>
        <w:widowControl w:val="0"/>
        <w:tabs>
          <w:tab w:val="center" w:pos="6917"/>
        </w:tabs>
        <w:ind w:left="540" w:firstLine="1134"/>
        <w:jc w:val="both"/>
        <w:rPr>
          <w:snapToGrid w:val="0"/>
        </w:rPr>
      </w:pPr>
      <w:r w:rsidRPr="00696AE7">
        <w:rPr>
          <w:snapToGrid w:val="0"/>
        </w:rPr>
        <w:t> </w:t>
      </w:r>
    </w:p>
    <w:p w14:paraId="3285CA73" w14:textId="6957BEBF" w:rsidR="00696AE7" w:rsidRPr="00696AE7" w:rsidRDefault="00C6548D" w:rsidP="00696AE7">
      <w:pPr>
        <w:pStyle w:val="Sansinterligne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C - </w:t>
      </w:r>
      <w:r w:rsidR="00696AE7" w:rsidRPr="00696AE7">
        <w:rPr>
          <w:rFonts w:ascii="Times New Roman" w:hAnsi="Times New Roman"/>
          <w:b/>
          <w:snapToGrid w:val="0"/>
          <w:sz w:val="24"/>
          <w:szCs w:val="24"/>
        </w:rPr>
        <w:t>MODULATION SELON LE TEMPS DE TRAVAIL ET LA DURÉE D’EMPLOIE</w:t>
      </w:r>
    </w:p>
    <w:p w14:paraId="51B47631" w14:textId="77777777" w:rsidR="00696AE7" w:rsidRPr="00696AE7" w:rsidRDefault="00696AE7" w:rsidP="00696AE7">
      <w:pPr>
        <w:pStyle w:val="Sansinterligne"/>
        <w:ind w:left="2034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13271C88" w14:textId="77777777" w:rsidR="00696AE7" w:rsidRPr="00696AE7" w:rsidRDefault="00696AE7" w:rsidP="00696AE7">
      <w:pPr>
        <w:jc w:val="both"/>
        <w:rPr>
          <w:rFonts w:eastAsia="Cambria"/>
          <w:snapToGrid w:val="0"/>
        </w:rPr>
      </w:pPr>
      <w:r w:rsidRPr="00696AE7">
        <w:rPr>
          <w:rFonts w:eastAsia="Cambria"/>
          <w:snapToGrid w:val="0"/>
        </w:rPr>
        <w:t>Le montant de la prime est réduit à proportion de la quotité de travail (temps non complet et temps partiel) et de la durée d’emploi sur la période courant du 1</w:t>
      </w:r>
      <w:r w:rsidRPr="00696AE7">
        <w:rPr>
          <w:rFonts w:eastAsia="Cambria"/>
          <w:snapToGrid w:val="0"/>
          <w:vertAlign w:val="superscript"/>
        </w:rPr>
        <w:t>er</w:t>
      </w:r>
      <w:r w:rsidRPr="00696AE7">
        <w:rPr>
          <w:rFonts w:eastAsia="Cambria"/>
          <w:snapToGrid w:val="0"/>
        </w:rPr>
        <w:t xml:space="preserve"> juillet 2022 au 30 juin 2023.</w:t>
      </w:r>
    </w:p>
    <w:p w14:paraId="5E7E4201" w14:textId="77777777" w:rsidR="00696AE7" w:rsidRPr="00696AE7" w:rsidRDefault="00696AE7" w:rsidP="00696AE7">
      <w:pPr>
        <w:jc w:val="both"/>
        <w:rPr>
          <w:rFonts w:eastAsia="Cambria"/>
          <w:snapToGrid w:val="0"/>
        </w:rPr>
      </w:pPr>
    </w:p>
    <w:p w14:paraId="2CB70DD6" w14:textId="6A8D3539" w:rsidR="00696AE7" w:rsidRPr="00696AE7" w:rsidRDefault="00C6548D" w:rsidP="00696AE7">
      <w:pPr>
        <w:jc w:val="both"/>
        <w:rPr>
          <w:rFonts w:eastAsia="Cambria"/>
          <w:b/>
          <w:snapToGrid w:val="0"/>
        </w:rPr>
      </w:pPr>
      <w:r>
        <w:rPr>
          <w:rFonts w:eastAsia="Cambria"/>
          <w:b/>
          <w:snapToGrid w:val="0"/>
        </w:rPr>
        <w:t xml:space="preserve">D - </w:t>
      </w:r>
      <w:r w:rsidR="00696AE7" w:rsidRPr="00696AE7">
        <w:rPr>
          <w:rFonts w:eastAsia="Cambria"/>
          <w:b/>
          <w:snapToGrid w:val="0"/>
        </w:rPr>
        <w:t>ATTRIBUTION INDIVIDUELLE</w:t>
      </w:r>
    </w:p>
    <w:p w14:paraId="059A8CAF" w14:textId="77777777" w:rsidR="00696AE7" w:rsidRPr="00696AE7" w:rsidRDefault="00696AE7" w:rsidP="00696AE7">
      <w:pPr>
        <w:pStyle w:val="Sansinterligne"/>
        <w:jc w:val="both"/>
        <w:rPr>
          <w:rFonts w:ascii="Times New Roman" w:eastAsia="Cambria" w:hAnsi="Times New Roman"/>
          <w:snapToGrid w:val="0"/>
          <w:sz w:val="24"/>
          <w:szCs w:val="24"/>
        </w:rPr>
      </w:pPr>
    </w:p>
    <w:p w14:paraId="1513C30F" w14:textId="2291119C" w:rsidR="00696AE7" w:rsidRPr="00696AE7" w:rsidRDefault="00C6548D" w:rsidP="00696AE7">
      <w:pPr>
        <w:pStyle w:val="Sansinterligne"/>
        <w:jc w:val="both"/>
        <w:rPr>
          <w:rFonts w:ascii="Times New Roman" w:eastAsia="Cambria" w:hAnsi="Times New Roman"/>
          <w:snapToGrid w:val="0"/>
          <w:sz w:val="24"/>
          <w:szCs w:val="24"/>
        </w:rPr>
      </w:pPr>
      <w:r>
        <w:rPr>
          <w:rFonts w:ascii="Times New Roman" w:eastAsia="Cambria" w:hAnsi="Times New Roman"/>
          <w:snapToGrid w:val="0"/>
          <w:sz w:val="24"/>
          <w:szCs w:val="24"/>
        </w:rPr>
        <w:t>Après discussion et complément d’information, l</w:t>
      </w:r>
      <w:r w:rsidR="00696AE7" w:rsidRPr="00696AE7">
        <w:rPr>
          <w:rFonts w:ascii="Times New Roman" w:eastAsia="Cambria" w:hAnsi="Times New Roman"/>
          <w:snapToGrid w:val="0"/>
          <w:sz w:val="24"/>
          <w:szCs w:val="24"/>
        </w:rPr>
        <w:t xml:space="preserve">a prime sera versée aux agents employés et rémunérés par la commune de Pageas au 30 juin 2023 qui remplissent les conditions ci-dessus mentionnées. </w:t>
      </w:r>
    </w:p>
    <w:p w14:paraId="322ED3BE" w14:textId="77777777" w:rsidR="00696AE7" w:rsidRPr="00696AE7" w:rsidRDefault="00696AE7" w:rsidP="00696AE7">
      <w:pPr>
        <w:pStyle w:val="Sansinterligne"/>
        <w:jc w:val="both"/>
        <w:rPr>
          <w:rFonts w:ascii="Times New Roman" w:eastAsia="Cambria" w:hAnsi="Times New Roman"/>
          <w:snapToGrid w:val="0"/>
          <w:sz w:val="24"/>
          <w:szCs w:val="24"/>
        </w:rPr>
      </w:pPr>
    </w:p>
    <w:p w14:paraId="497DE9D4" w14:textId="0C9085AB" w:rsidR="00696AE7" w:rsidRPr="00696AE7" w:rsidRDefault="00696AE7" w:rsidP="00696AE7">
      <w:pPr>
        <w:pStyle w:val="Sansinterligne"/>
        <w:jc w:val="both"/>
        <w:rPr>
          <w:rFonts w:ascii="Times New Roman" w:eastAsia="Cambria" w:hAnsi="Times New Roman"/>
          <w:snapToGrid w:val="0"/>
          <w:sz w:val="24"/>
          <w:szCs w:val="24"/>
        </w:rPr>
      </w:pPr>
      <w:r w:rsidRPr="00696AE7">
        <w:rPr>
          <w:rFonts w:ascii="Times New Roman" w:eastAsia="Cambria" w:hAnsi="Times New Roman"/>
          <w:snapToGrid w:val="0"/>
          <w:sz w:val="24"/>
          <w:szCs w:val="24"/>
        </w:rPr>
        <w:t xml:space="preserve">L’attribution individuelle fera l’objet d’un arrêté individuel </w:t>
      </w:r>
      <w:r w:rsidR="00ED2D35">
        <w:rPr>
          <w:rFonts w:ascii="Times New Roman" w:eastAsia="Cambria" w:hAnsi="Times New Roman"/>
          <w:snapToGrid w:val="0"/>
          <w:sz w:val="24"/>
          <w:szCs w:val="24"/>
        </w:rPr>
        <w:t>(</w:t>
      </w:r>
      <w:r w:rsidRPr="00696AE7">
        <w:rPr>
          <w:rFonts w:ascii="Times New Roman" w:eastAsia="Cambria" w:hAnsi="Times New Roman"/>
          <w:snapToGrid w:val="0"/>
          <w:sz w:val="24"/>
          <w:szCs w:val="24"/>
        </w:rPr>
        <w:t>du Maire</w:t>
      </w:r>
      <w:r w:rsidR="00ED2D35">
        <w:rPr>
          <w:rFonts w:ascii="Times New Roman" w:eastAsia="Cambria" w:hAnsi="Times New Roman"/>
          <w:snapToGrid w:val="0"/>
          <w:sz w:val="24"/>
          <w:szCs w:val="24"/>
        </w:rPr>
        <w:t>)</w:t>
      </w:r>
      <w:r w:rsidRPr="00696AE7">
        <w:rPr>
          <w:rFonts w:ascii="Times New Roman" w:eastAsia="Cambria" w:hAnsi="Times New Roman"/>
          <w:snapToGrid w:val="0"/>
          <w:sz w:val="24"/>
          <w:szCs w:val="24"/>
        </w:rPr>
        <w:t>.</w:t>
      </w:r>
    </w:p>
    <w:p w14:paraId="7E8040A1" w14:textId="77777777" w:rsidR="00696AE7" w:rsidRPr="00696AE7" w:rsidRDefault="00696AE7" w:rsidP="00696AE7">
      <w:pPr>
        <w:jc w:val="both"/>
        <w:rPr>
          <w:rFonts w:eastAsia="Cambria"/>
          <w:b/>
          <w:snapToGrid w:val="0"/>
        </w:rPr>
      </w:pPr>
    </w:p>
    <w:p w14:paraId="193C5FCB" w14:textId="734F45A3" w:rsidR="00696AE7" w:rsidRPr="00696AE7" w:rsidRDefault="00C6548D" w:rsidP="00696AE7">
      <w:pPr>
        <w:jc w:val="both"/>
        <w:rPr>
          <w:rFonts w:eastAsia="Cambria"/>
          <w:b/>
          <w:snapToGrid w:val="0"/>
        </w:rPr>
      </w:pPr>
      <w:r>
        <w:rPr>
          <w:rFonts w:eastAsia="Cambria"/>
          <w:b/>
          <w:snapToGrid w:val="0"/>
        </w:rPr>
        <w:t xml:space="preserve">E - </w:t>
      </w:r>
      <w:r w:rsidR="00696AE7" w:rsidRPr="00696AE7">
        <w:rPr>
          <w:rFonts w:eastAsia="Cambria"/>
          <w:b/>
          <w:snapToGrid w:val="0"/>
        </w:rPr>
        <w:t>VERSEMENT ET CUMULS</w:t>
      </w:r>
    </w:p>
    <w:p w14:paraId="3C33B99A" w14:textId="77777777" w:rsidR="00696AE7" w:rsidRPr="00696AE7" w:rsidRDefault="00696AE7" w:rsidP="00696AE7">
      <w:pPr>
        <w:widowControl w:val="0"/>
        <w:tabs>
          <w:tab w:val="center" w:pos="6917"/>
        </w:tabs>
        <w:jc w:val="both"/>
        <w:rPr>
          <w:rFonts w:eastAsia="Times New Roman"/>
          <w:b/>
          <w:snapToGrid w:val="0"/>
          <w:lang w:eastAsia="fr-FR"/>
        </w:rPr>
      </w:pPr>
    </w:p>
    <w:p w14:paraId="27640E08" w14:textId="77777777" w:rsidR="00696AE7" w:rsidRPr="00696AE7" w:rsidRDefault="00696AE7" w:rsidP="00696AE7">
      <w:pPr>
        <w:pStyle w:val="Sansinterligne"/>
        <w:jc w:val="both"/>
        <w:rPr>
          <w:rFonts w:ascii="Times New Roman" w:eastAsia="Cambria" w:hAnsi="Times New Roman"/>
          <w:iCs/>
          <w:snapToGrid w:val="0"/>
          <w:sz w:val="24"/>
          <w:szCs w:val="24"/>
        </w:rPr>
      </w:pPr>
      <w:r w:rsidRPr="00696AE7">
        <w:rPr>
          <w:rFonts w:ascii="Times New Roman" w:eastAsia="Cambria" w:hAnsi="Times New Roman"/>
          <w:iCs/>
          <w:snapToGrid w:val="0"/>
          <w:sz w:val="24"/>
          <w:szCs w:val="24"/>
        </w:rPr>
        <w:t>La prime sera versée en une fraction avant le 30 juin 2024.</w:t>
      </w:r>
    </w:p>
    <w:p w14:paraId="301F0A99" w14:textId="2273AD4D" w:rsidR="005F3B49" w:rsidRPr="00696AE7" w:rsidRDefault="00696AE7" w:rsidP="00696AE7">
      <w:pPr>
        <w:jc w:val="both"/>
        <w:rPr>
          <w:rFonts w:eastAsia="Cambria"/>
          <w:snapToGrid w:val="0"/>
        </w:rPr>
      </w:pPr>
      <w:r w:rsidRPr="00696AE7">
        <w:rPr>
          <w:rFonts w:eastAsia="Cambria"/>
          <w:snapToGrid w:val="0"/>
        </w:rPr>
        <w:t>La prime est cumulable avec toutes les primes ou indemnités perçues par l’agent.</w:t>
      </w:r>
    </w:p>
    <w:p w14:paraId="129FEA4A" w14:textId="77777777" w:rsidR="00696AE7" w:rsidRPr="00696AE7" w:rsidRDefault="00696AE7" w:rsidP="00696AE7">
      <w:pPr>
        <w:jc w:val="both"/>
        <w:rPr>
          <w:rFonts w:cstheme="minorHAnsi"/>
          <w:bCs/>
        </w:rPr>
      </w:pPr>
    </w:p>
    <w:p w14:paraId="09A4AC03" w14:textId="4F2C879A" w:rsidR="00696AE7" w:rsidRPr="00EB5D75" w:rsidRDefault="00BB39E1" w:rsidP="005F3B49">
      <w:pPr>
        <w:jc w:val="both"/>
        <w:rPr>
          <w:rFonts w:cstheme="minorHAnsi"/>
          <w:color w:val="FF0000"/>
        </w:rPr>
      </w:pPr>
      <w:r w:rsidRPr="001451DD">
        <w:rPr>
          <w:rFonts w:cstheme="minorHAnsi"/>
        </w:rPr>
        <w:t xml:space="preserve">Après le temps de l’expression des élus municipaux, il est procédé au vote. </w:t>
      </w:r>
      <w:r w:rsidRPr="00EB5D75">
        <w:rPr>
          <w:rFonts w:cstheme="minorHAnsi"/>
          <w:color w:val="FF0000"/>
        </w:rPr>
        <w:t>La pro</w:t>
      </w:r>
      <w:r w:rsidR="00B27322" w:rsidRPr="00EB5D75">
        <w:rPr>
          <w:rFonts w:cstheme="minorHAnsi"/>
          <w:color w:val="FF0000"/>
        </w:rPr>
        <w:t xml:space="preserve">position est </w:t>
      </w:r>
      <w:r w:rsidR="00EB5D75" w:rsidRPr="00EB5D75">
        <w:rPr>
          <w:rFonts w:cstheme="minorHAnsi"/>
          <w:color w:val="FF0000"/>
        </w:rPr>
        <w:t>validée</w:t>
      </w:r>
      <w:r w:rsidR="00B27322" w:rsidRPr="00EB5D75">
        <w:rPr>
          <w:rFonts w:cstheme="minorHAnsi"/>
          <w:color w:val="FF0000"/>
        </w:rPr>
        <w:t xml:space="preserve"> par 10 voix pour (unanimité des élus présents).</w:t>
      </w:r>
    </w:p>
    <w:p w14:paraId="5476384E" w14:textId="77777777" w:rsidR="00ED2D35" w:rsidRDefault="00ED2D35" w:rsidP="005F3B49">
      <w:pPr>
        <w:jc w:val="both"/>
        <w:rPr>
          <w:rFonts w:cstheme="minorHAnsi"/>
          <w:b/>
        </w:rPr>
      </w:pPr>
    </w:p>
    <w:p w14:paraId="72BB1519" w14:textId="77777777" w:rsidR="00ED2D35" w:rsidRDefault="00ED2D35" w:rsidP="005F3B49">
      <w:pPr>
        <w:jc w:val="both"/>
        <w:rPr>
          <w:rFonts w:cstheme="minorHAnsi"/>
          <w:b/>
        </w:rPr>
      </w:pPr>
    </w:p>
    <w:p w14:paraId="59678248" w14:textId="0835389F" w:rsidR="00696AE7" w:rsidRPr="00BC50F1" w:rsidRDefault="00696AE7" w:rsidP="005F3B49">
      <w:pPr>
        <w:jc w:val="both"/>
        <w:rPr>
          <w:rFonts w:cstheme="minorHAnsi"/>
          <w:b/>
          <w:u w:val="single"/>
        </w:rPr>
      </w:pPr>
      <w:r w:rsidRPr="00BC50F1">
        <w:rPr>
          <w:rFonts w:cstheme="minorHAnsi"/>
          <w:b/>
          <w:u w:val="single"/>
        </w:rPr>
        <w:t>Décision du maire en vertu de l’article</w:t>
      </w:r>
      <w:r w:rsidRPr="00BC50F1">
        <w:rPr>
          <w:rFonts w:cs="Arial"/>
          <w:b/>
          <w:u w:val="single"/>
        </w:rPr>
        <w:t xml:space="preserve"> article L 2122-22</w:t>
      </w:r>
      <w:r w:rsidRPr="00BC50F1">
        <w:rPr>
          <w:rFonts w:cstheme="minorHAnsi"/>
          <w:b/>
          <w:u w:val="single"/>
        </w:rPr>
        <w:t> :</w:t>
      </w:r>
    </w:p>
    <w:p w14:paraId="5D4B762D" w14:textId="77777777" w:rsidR="00BC50F1" w:rsidRDefault="00BC50F1" w:rsidP="005F3B49">
      <w:pPr>
        <w:jc w:val="both"/>
        <w:rPr>
          <w:rFonts w:cstheme="minorHAnsi"/>
          <w:bCs/>
        </w:rPr>
      </w:pPr>
    </w:p>
    <w:p w14:paraId="654FB24F" w14:textId="3A90BA65" w:rsidR="00696AE7" w:rsidRPr="00BC50F1" w:rsidRDefault="00696AE7" w:rsidP="00BC50F1">
      <w:pPr>
        <w:pStyle w:val="Paragraphedeliste"/>
        <w:numPr>
          <w:ilvl w:val="0"/>
          <w:numId w:val="33"/>
        </w:numPr>
        <w:jc w:val="both"/>
        <w:rPr>
          <w:rFonts w:cstheme="minorHAnsi"/>
          <w:bCs/>
        </w:rPr>
      </w:pPr>
      <w:r w:rsidRPr="00BC50F1">
        <w:rPr>
          <w:rFonts w:cstheme="minorHAnsi"/>
          <w:bCs/>
        </w:rPr>
        <w:t>Attribution d’une concession perpétuelle au cimetière du bourg de 4 mètres superficiels à Monsieur David TRICART.</w:t>
      </w:r>
    </w:p>
    <w:p w14:paraId="281CE278" w14:textId="77777777" w:rsidR="00696AE7" w:rsidRDefault="00696AE7" w:rsidP="005F3B49">
      <w:pPr>
        <w:jc w:val="both"/>
        <w:rPr>
          <w:rFonts w:cstheme="minorHAnsi"/>
          <w:bCs/>
        </w:rPr>
      </w:pPr>
    </w:p>
    <w:p w14:paraId="46F4EFFE" w14:textId="77777777" w:rsidR="00ED2D35" w:rsidRDefault="00ED2D35" w:rsidP="005F3B49">
      <w:pPr>
        <w:jc w:val="both"/>
        <w:rPr>
          <w:rFonts w:cstheme="minorHAnsi"/>
          <w:bCs/>
        </w:rPr>
      </w:pPr>
    </w:p>
    <w:p w14:paraId="689E613B" w14:textId="77777777" w:rsidR="00ED2D35" w:rsidRPr="00696AE7" w:rsidRDefault="00ED2D35" w:rsidP="005F3B49">
      <w:pPr>
        <w:jc w:val="both"/>
        <w:rPr>
          <w:rFonts w:cstheme="minorHAnsi"/>
          <w:bCs/>
        </w:rPr>
      </w:pPr>
    </w:p>
    <w:p w14:paraId="4B3562B0" w14:textId="0D679262" w:rsidR="005F3B49" w:rsidRPr="00BC50F1" w:rsidRDefault="005F3B49" w:rsidP="005F3B49">
      <w:pPr>
        <w:jc w:val="both"/>
        <w:rPr>
          <w:rFonts w:cstheme="minorHAnsi"/>
          <w:b/>
          <w:u w:val="single"/>
        </w:rPr>
      </w:pPr>
      <w:r w:rsidRPr="00BC50F1">
        <w:rPr>
          <w:rFonts w:cstheme="minorHAnsi"/>
          <w:b/>
          <w:u w:val="single"/>
        </w:rPr>
        <w:t>Questions diverses</w:t>
      </w:r>
      <w:r w:rsidR="00696AE7" w:rsidRPr="00BC50F1">
        <w:rPr>
          <w:rFonts w:cstheme="minorHAnsi"/>
          <w:b/>
          <w:u w:val="single"/>
        </w:rPr>
        <w:t> :</w:t>
      </w:r>
    </w:p>
    <w:p w14:paraId="594527B4" w14:textId="77777777" w:rsidR="00696AE7" w:rsidRDefault="00696AE7" w:rsidP="005F3B49">
      <w:pPr>
        <w:jc w:val="both"/>
        <w:rPr>
          <w:rFonts w:cstheme="minorHAnsi"/>
          <w:b/>
        </w:rPr>
      </w:pPr>
    </w:p>
    <w:p w14:paraId="5936C132" w14:textId="26BBCA70" w:rsidR="00696AE7" w:rsidRDefault="00696AE7" w:rsidP="008F04CF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2"/>
          <w:szCs w:val="22"/>
        </w:rPr>
      </w:pPr>
      <w:r w:rsidRPr="005A35BD">
        <w:rPr>
          <w:rFonts w:cstheme="minorHAnsi"/>
          <w:bCs/>
          <w:sz w:val="22"/>
          <w:szCs w:val="22"/>
        </w:rPr>
        <w:t>Elections européennes du 9 juin</w:t>
      </w:r>
      <w:r w:rsidR="005A35BD" w:rsidRPr="005A35BD">
        <w:rPr>
          <w:rFonts w:cstheme="minorHAnsi"/>
          <w:bCs/>
          <w:sz w:val="22"/>
          <w:szCs w:val="22"/>
        </w:rPr>
        <w:t> : la proposition d</w:t>
      </w:r>
      <w:r w:rsidR="005A35BD">
        <w:rPr>
          <w:rFonts w:cstheme="minorHAnsi"/>
          <w:bCs/>
          <w:sz w:val="22"/>
          <w:szCs w:val="22"/>
        </w:rPr>
        <w:t>u</w:t>
      </w:r>
      <w:r w:rsidR="005A35BD" w:rsidRPr="005A35BD">
        <w:rPr>
          <w:rFonts w:cstheme="minorHAnsi"/>
          <w:bCs/>
          <w:sz w:val="22"/>
          <w:szCs w:val="22"/>
        </w:rPr>
        <w:t xml:space="preserve"> bureau de vote </w:t>
      </w:r>
      <w:r w:rsidR="005A35BD">
        <w:rPr>
          <w:rFonts w:cstheme="minorHAnsi"/>
          <w:bCs/>
          <w:sz w:val="22"/>
          <w:szCs w:val="22"/>
        </w:rPr>
        <w:t xml:space="preserve">pour les deux tours </w:t>
      </w:r>
      <w:r w:rsidR="005A35BD" w:rsidRPr="005A35BD">
        <w:rPr>
          <w:rFonts w:cstheme="minorHAnsi"/>
          <w:bCs/>
          <w:sz w:val="22"/>
          <w:szCs w:val="22"/>
        </w:rPr>
        <w:t xml:space="preserve">est validée. </w:t>
      </w:r>
    </w:p>
    <w:p w14:paraId="3E0980A5" w14:textId="77777777" w:rsidR="005A35BD" w:rsidRPr="005A35BD" w:rsidRDefault="005A35BD" w:rsidP="005A35BD">
      <w:pPr>
        <w:pStyle w:val="Paragraphedeliste"/>
        <w:jc w:val="both"/>
        <w:rPr>
          <w:rFonts w:cstheme="minorHAnsi"/>
          <w:bCs/>
          <w:sz w:val="22"/>
          <w:szCs w:val="22"/>
        </w:rPr>
      </w:pPr>
    </w:p>
    <w:p w14:paraId="71AA4E9D" w14:textId="4921EF9F" w:rsidR="00696AE7" w:rsidRDefault="00696AE7" w:rsidP="00BC50F1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2"/>
          <w:szCs w:val="22"/>
        </w:rPr>
      </w:pPr>
      <w:r w:rsidRPr="00BC50F1">
        <w:rPr>
          <w:rFonts w:cstheme="minorHAnsi"/>
          <w:bCs/>
          <w:sz w:val="22"/>
          <w:szCs w:val="22"/>
        </w:rPr>
        <w:t>Demande cession d’une partie du chemin communal à Dougneix de Mme Valérie BERROD</w:t>
      </w:r>
      <w:r w:rsidR="005A35BD">
        <w:rPr>
          <w:rFonts w:cstheme="minorHAnsi"/>
          <w:bCs/>
          <w:sz w:val="22"/>
          <w:szCs w:val="22"/>
        </w:rPr>
        <w:t xml:space="preserve"> : Monsieur Moïse BONNET se rendra sur les lieux. </w:t>
      </w:r>
      <w:r w:rsidR="00BC50F1">
        <w:rPr>
          <w:rFonts w:cstheme="minorHAnsi"/>
          <w:bCs/>
          <w:sz w:val="22"/>
          <w:szCs w:val="22"/>
        </w:rPr>
        <w:t xml:space="preserve"> </w:t>
      </w:r>
    </w:p>
    <w:p w14:paraId="3708DD86" w14:textId="77777777" w:rsidR="005A35BD" w:rsidRPr="005A35BD" w:rsidRDefault="005A35BD" w:rsidP="005A35BD">
      <w:pPr>
        <w:pStyle w:val="Paragraphedeliste"/>
        <w:rPr>
          <w:rFonts w:cstheme="minorHAnsi"/>
          <w:bCs/>
          <w:sz w:val="22"/>
          <w:szCs w:val="22"/>
        </w:rPr>
      </w:pPr>
    </w:p>
    <w:p w14:paraId="4F9FBBCB" w14:textId="714A328C" w:rsidR="00696AE7" w:rsidRPr="00BC50F1" w:rsidRDefault="00696AE7" w:rsidP="00BC50F1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2"/>
          <w:szCs w:val="22"/>
        </w:rPr>
      </w:pPr>
      <w:r w:rsidRPr="00BC50F1">
        <w:rPr>
          <w:rFonts w:cstheme="minorHAnsi"/>
          <w:bCs/>
          <w:sz w:val="22"/>
          <w:szCs w:val="22"/>
        </w:rPr>
        <w:t>Tarif assainissement collectif</w:t>
      </w:r>
      <w:r w:rsidR="00852395">
        <w:rPr>
          <w:rFonts w:cstheme="minorHAnsi"/>
          <w:bCs/>
          <w:sz w:val="22"/>
          <w:szCs w:val="22"/>
        </w:rPr>
        <w:t xml:space="preserve"> : </w:t>
      </w:r>
      <w:r w:rsidR="005A35BD">
        <w:rPr>
          <w:rFonts w:cstheme="minorHAnsi"/>
          <w:bCs/>
          <w:sz w:val="22"/>
          <w:szCs w:val="22"/>
        </w:rPr>
        <w:t xml:space="preserve">l’élu référent, Monsieur Moïse BONNET contactera </w:t>
      </w:r>
      <w:r w:rsidR="00852395">
        <w:rPr>
          <w:rFonts w:cstheme="minorHAnsi"/>
          <w:bCs/>
          <w:sz w:val="22"/>
          <w:szCs w:val="22"/>
        </w:rPr>
        <w:t>M. Pascal DUBREUIL directeur du syndicat des eaux Vienne Briance Gorre pour</w:t>
      </w:r>
      <w:r w:rsidR="005A35BD">
        <w:rPr>
          <w:rFonts w:cstheme="minorHAnsi"/>
          <w:bCs/>
          <w:sz w:val="22"/>
          <w:szCs w:val="22"/>
        </w:rPr>
        <w:t xml:space="preserve"> qu’il</w:t>
      </w:r>
      <w:r w:rsidR="00852395">
        <w:rPr>
          <w:rFonts w:cstheme="minorHAnsi"/>
          <w:bCs/>
          <w:sz w:val="22"/>
          <w:szCs w:val="22"/>
        </w:rPr>
        <w:t xml:space="preserve"> nous oriente sur les tarifs de l’assainissement collectif. </w:t>
      </w:r>
    </w:p>
    <w:p w14:paraId="0F53249D" w14:textId="77777777" w:rsidR="00BC50F1" w:rsidRDefault="00BC50F1" w:rsidP="005F3B49">
      <w:pPr>
        <w:jc w:val="both"/>
        <w:rPr>
          <w:rFonts w:cstheme="minorHAnsi"/>
          <w:bCs/>
          <w:sz w:val="22"/>
          <w:szCs w:val="22"/>
        </w:rPr>
      </w:pPr>
    </w:p>
    <w:p w14:paraId="1D4DCE70" w14:textId="2789EF0A" w:rsidR="00BC50F1" w:rsidRDefault="00BC50F1" w:rsidP="00BC50F1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2"/>
          <w:szCs w:val="22"/>
        </w:rPr>
      </w:pPr>
      <w:r w:rsidRPr="00BC50F1">
        <w:rPr>
          <w:rFonts w:cstheme="minorHAnsi"/>
          <w:bCs/>
          <w:sz w:val="22"/>
          <w:szCs w:val="22"/>
        </w:rPr>
        <w:t>Fête de l’été</w:t>
      </w:r>
      <w:r w:rsidR="00852395">
        <w:rPr>
          <w:rFonts w:cstheme="minorHAnsi"/>
          <w:bCs/>
          <w:sz w:val="22"/>
          <w:szCs w:val="22"/>
        </w:rPr>
        <w:t xml:space="preserve">, </w:t>
      </w:r>
      <w:r w:rsidRPr="00BC50F1">
        <w:rPr>
          <w:rFonts w:cstheme="minorHAnsi"/>
          <w:bCs/>
          <w:sz w:val="22"/>
          <w:szCs w:val="22"/>
        </w:rPr>
        <w:t>marchés nocturnes</w:t>
      </w:r>
      <w:r>
        <w:rPr>
          <w:rFonts w:cstheme="minorHAnsi"/>
          <w:bCs/>
          <w:sz w:val="22"/>
          <w:szCs w:val="22"/>
        </w:rPr>
        <w:t xml:space="preserve"> </w:t>
      </w:r>
      <w:r w:rsidR="00852395">
        <w:rPr>
          <w:rFonts w:cstheme="minorHAnsi"/>
          <w:bCs/>
          <w:sz w:val="22"/>
          <w:szCs w:val="22"/>
        </w:rPr>
        <w:t>et marché du 9 juin</w:t>
      </w:r>
      <w:r w:rsidR="005A35BD">
        <w:rPr>
          <w:rFonts w:cstheme="minorHAnsi"/>
          <w:bCs/>
          <w:sz w:val="22"/>
          <w:szCs w:val="22"/>
        </w:rPr>
        <w:t xml:space="preserve"> : Messieurs </w:t>
      </w:r>
      <w:r>
        <w:rPr>
          <w:rFonts w:cstheme="minorHAnsi"/>
          <w:bCs/>
          <w:sz w:val="22"/>
          <w:szCs w:val="22"/>
        </w:rPr>
        <w:t>Moïse</w:t>
      </w:r>
      <w:r w:rsidR="005A35BD">
        <w:rPr>
          <w:rFonts w:cstheme="minorHAnsi"/>
          <w:bCs/>
          <w:sz w:val="22"/>
          <w:szCs w:val="22"/>
        </w:rPr>
        <w:t xml:space="preserve"> BONNET </w:t>
      </w:r>
      <w:r>
        <w:rPr>
          <w:rFonts w:cstheme="minorHAnsi"/>
          <w:bCs/>
          <w:sz w:val="22"/>
          <w:szCs w:val="22"/>
        </w:rPr>
        <w:t>et Sébastien</w:t>
      </w:r>
      <w:r w:rsidR="005A35BD">
        <w:rPr>
          <w:rFonts w:cstheme="minorHAnsi"/>
          <w:bCs/>
          <w:sz w:val="22"/>
          <w:szCs w:val="22"/>
        </w:rPr>
        <w:t xml:space="preserve"> PASSELERGUE sont les responsables.</w:t>
      </w:r>
    </w:p>
    <w:p w14:paraId="645DFC86" w14:textId="77777777" w:rsidR="00BC50F1" w:rsidRPr="00BC50F1" w:rsidRDefault="00BC50F1" w:rsidP="00BC50F1">
      <w:pPr>
        <w:pStyle w:val="Paragraphedeliste"/>
        <w:rPr>
          <w:rFonts w:cstheme="minorHAnsi"/>
          <w:bCs/>
          <w:sz w:val="22"/>
          <w:szCs w:val="22"/>
        </w:rPr>
      </w:pPr>
    </w:p>
    <w:p w14:paraId="05CEAA0A" w14:textId="4C44322A" w:rsidR="00BC50F1" w:rsidRDefault="00BC50F1" w:rsidP="00BC50F1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Cérémonie aux Thermes 1</w:t>
      </w:r>
      <w:r w:rsidRPr="00BC50F1">
        <w:rPr>
          <w:rFonts w:cstheme="minorHAnsi"/>
          <w:bCs/>
          <w:sz w:val="22"/>
          <w:szCs w:val="22"/>
          <w:vertAlign w:val="superscript"/>
        </w:rPr>
        <w:t>er</w:t>
      </w:r>
      <w:r>
        <w:rPr>
          <w:rFonts w:cstheme="minorHAnsi"/>
          <w:bCs/>
          <w:sz w:val="22"/>
          <w:szCs w:val="22"/>
        </w:rPr>
        <w:t xml:space="preserve"> juin à 10h00</w:t>
      </w:r>
      <w:r w:rsidR="00852395">
        <w:rPr>
          <w:rFonts w:cstheme="minorHAnsi"/>
          <w:bCs/>
          <w:sz w:val="22"/>
          <w:szCs w:val="22"/>
        </w:rPr>
        <w:t xml:space="preserve"> : gerbe commandée. </w:t>
      </w:r>
    </w:p>
    <w:p w14:paraId="42C5BE48" w14:textId="77777777" w:rsidR="00BC50F1" w:rsidRPr="00BC50F1" w:rsidRDefault="00BC50F1" w:rsidP="00BC50F1">
      <w:pPr>
        <w:pStyle w:val="Paragraphedeliste"/>
        <w:rPr>
          <w:rFonts w:cstheme="minorHAnsi"/>
          <w:bCs/>
          <w:sz w:val="22"/>
          <w:szCs w:val="22"/>
        </w:rPr>
      </w:pPr>
    </w:p>
    <w:p w14:paraId="277C4973" w14:textId="3141BD45" w:rsidR="00852395" w:rsidRPr="00BC50F1" w:rsidRDefault="005A35BD" w:rsidP="00BC50F1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Proposition r</w:t>
      </w:r>
      <w:r w:rsidR="00852395">
        <w:rPr>
          <w:rFonts w:cstheme="minorHAnsi"/>
          <w:bCs/>
          <w:sz w:val="22"/>
          <w:szCs w:val="22"/>
        </w:rPr>
        <w:t>epas Elus/agent</w:t>
      </w:r>
      <w:r w:rsidR="00E17714">
        <w:rPr>
          <w:rFonts w:cstheme="minorHAnsi"/>
          <w:bCs/>
          <w:sz w:val="22"/>
          <w:szCs w:val="22"/>
        </w:rPr>
        <w:t>s</w:t>
      </w:r>
      <w:r>
        <w:rPr>
          <w:rFonts w:cstheme="minorHAnsi"/>
          <w:bCs/>
          <w:sz w:val="22"/>
          <w:szCs w:val="22"/>
        </w:rPr>
        <w:t> : il aura lieu le vendredi 28 juin. Bonne initiative.</w:t>
      </w:r>
    </w:p>
    <w:p w14:paraId="6FE9EA8E" w14:textId="77777777" w:rsidR="005F3B49" w:rsidRDefault="005F3B49" w:rsidP="005F3B49">
      <w:pPr>
        <w:pStyle w:val="Paragraphedeliste"/>
        <w:ind w:left="0"/>
        <w:jc w:val="both"/>
        <w:rPr>
          <w:bCs/>
        </w:rPr>
      </w:pPr>
    </w:p>
    <w:p w14:paraId="1989A5FC" w14:textId="77777777" w:rsidR="005A35BD" w:rsidRDefault="005A35BD" w:rsidP="005F3B49">
      <w:pPr>
        <w:pStyle w:val="Paragraphedeliste"/>
        <w:ind w:left="0"/>
        <w:jc w:val="both"/>
        <w:rPr>
          <w:bCs/>
        </w:rPr>
      </w:pPr>
    </w:p>
    <w:p w14:paraId="1EF5FA7F" w14:textId="3804A837" w:rsidR="00B27322" w:rsidRDefault="00B27322" w:rsidP="005F3B49">
      <w:pPr>
        <w:pStyle w:val="Paragraphedeliste"/>
        <w:ind w:left="0"/>
        <w:jc w:val="both"/>
        <w:rPr>
          <w:b/>
          <w:u w:val="single"/>
        </w:rPr>
      </w:pPr>
      <w:r w:rsidRPr="001117DC">
        <w:rPr>
          <w:b/>
          <w:u w:val="single"/>
        </w:rPr>
        <w:t>Fin de la séance : 21h45</w:t>
      </w:r>
    </w:p>
    <w:p w14:paraId="1D3C2D23" w14:textId="77777777" w:rsidR="00F2552E" w:rsidRDefault="00F2552E" w:rsidP="005F3B49">
      <w:pPr>
        <w:pStyle w:val="Paragraphedeliste"/>
        <w:ind w:left="0"/>
        <w:jc w:val="both"/>
        <w:rPr>
          <w:b/>
          <w:u w:val="single"/>
        </w:rPr>
      </w:pPr>
    </w:p>
    <w:p w14:paraId="1E3B821C" w14:textId="77777777" w:rsidR="00F2552E" w:rsidRDefault="00F2552E" w:rsidP="00F2552E">
      <w:pPr>
        <w:rPr>
          <w:b/>
        </w:rPr>
      </w:pPr>
      <w:r>
        <w:rPr>
          <w:b/>
        </w:rPr>
        <w:tab/>
        <w:t>La Maire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 secrétaire de séance</w:t>
      </w:r>
    </w:p>
    <w:p w14:paraId="6BFB3932" w14:textId="77777777" w:rsidR="00F2552E" w:rsidRDefault="00F2552E" w:rsidP="00F2552E">
      <w:pPr>
        <w:rPr>
          <w:b/>
        </w:rPr>
      </w:pPr>
    </w:p>
    <w:p w14:paraId="1FCE28E1" w14:textId="2367467B" w:rsidR="00F2552E" w:rsidRPr="003E1F5B" w:rsidRDefault="00F2552E" w:rsidP="00F2552E">
      <w:pPr>
        <w:rPr>
          <w:rFonts w:cstheme="minorHAnsi"/>
          <w:b/>
          <w:iCs/>
        </w:rPr>
      </w:pPr>
      <w:r>
        <w:rPr>
          <w:b/>
        </w:rPr>
        <w:t xml:space="preserve">  Bernadette LACOTE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Roland GARNICHE</w:t>
      </w:r>
    </w:p>
    <w:p w14:paraId="12674129" w14:textId="77777777" w:rsidR="00F2552E" w:rsidRPr="001117DC" w:rsidRDefault="00F2552E" w:rsidP="005F3B49">
      <w:pPr>
        <w:pStyle w:val="Paragraphedeliste"/>
        <w:ind w:left="0"/>
        <w:jc w:val="both"/>
        <w:rPr>
          <w:b/>
          <w:u w:val="single"/>
        </w:rPr>
      </w:pPr>
    </w:p>
    <w:sectPr w:rsidR="00F2552E" w:rsidRPr="001117DC" w:rsidSect="00145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C1306" w14:textId="77777777" w:rsidR="00052BE3" w:rsidRDefault="00052BE3" w:rsidP="00472008">
      <w:r>
        <w:separator/>
      </w:r>
    </w:p>
  </w:endnote>
  <w:endnote w:type="continuationSeparator" w:id="0">
    <w:p w14:paraId="3A3728B8" w14:textId="77777777" w:rsidR="00052BE3" w:rsidRDefault="00052BE3" w:rsidP="0047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DA5D" w14:textId="77777777" w:rsidR="00806F2C" w:rsidRDefault="00806F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182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C19AE9" w14:textId="3EAFB46D" w:rsidR="009D777B" w:rsidRDefault="009D777B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C4B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C4BE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4495" w14:textId="77777777" w:rsidR="00806F2C" w:rsidRDefault="00806F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527D" w14:textId="77777777" w:rsidR="00052BE3" w:rsidRDefault="00052BE3" w:rsidP="00472008">
      <w:r>
        <w:separator/>
      </w:r>
    </w:p>
  </w:footnote>
  <w:footnote w:type="continuationSeparator" w:id="0">
    <w:p w14:paraId="610D1A97" w14:textId="77777777" w:rsidR="00052BE3" w:rsidRDefault="00052BE3" w:rsidP="0047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A0F6" w14:textId="77777777" w:rsidR="00806F2C" w:rsidRDefault="00806F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31E7" w14:textId="77777777" w:rsidR="00806F2C" w:rsidRDefault="00806F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BB92" w14:textId="77777777" w:rsidR="00806F2C" w:rsidRDefault="00806F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8EA3221"/>
    <w:multiLevelType w:val="hybridMultilevel"/>
    <w:tmpl w:val="9D7A00FC"/>
    <w:lvl w:ilvl="0" w:tplc="2500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E54"/>
    <w:multiLevelType w:val="hybridMultilevel"/>
    <w:tmpl w:val="B3EC0916"/>
    <w:lvl w:ilvl="0" w:tplc="2500F284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0DCC79A9"/>
    <w:multiLevelType w:val="hybridMultilevel"/>
    <w:tmpl w:val="2E18A1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3E08"/>
    <w:multiLevelType w:val="hybridMultilevel"/>
    <w:tmpl w:val="08260C76"/>
    <w:lvl w:ilvl="0" w:tplc="2500F2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B4779"/>
    <w:multiLevelType w:val="hybridMultilevel"/>
    <w:tmpl w:val="749E52D0"/>
    <w:lvl w:ilvl="0" w:tplc="759A1FB0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35203"/>
    <w:multiLevelType w:val="hybridMultilevel"/>
    <w:tmpl w:val="F5463620"/>
    <w:lvl w:ilvl="0" w:tplc="759A1FB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F12B7"/>
    <w:multiLevelType w:val="hybridMultilevel"/>
    <w:tmpl w:val="1780CBB0"/>
    <w:lvl w:ilvl="0" w:tplc="D08E4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B49"/>
    <w:multiLevelType w:val="hybridMultilevel"/>
    <w:tmpl w:val="9E5E0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D579A"/>
    <w:multiLevelType w:val="hybridMultilevel"/>
    <w:tmpl w:val="D34487F0"/>
    <w:lvl w:ilvl="0" w:tplc="19484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15964"/>
    <w:multiLevelType w:val="hybridMultilevel"/>
    <w:tmpl w:val="17FC8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7808"/>
    <w:multiLevelType w:val="hybridMultilevel"/>
    <w:tmpl w:val="6E344B8A"/>
    <w:lvl w:ilvl="0" w:tplc="2500F284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34BF3DF5"/>
    <w:multiLevelType w:val="hybridMultilevel"/>
    <w:tmpl w:val="371A6A84"/>
    <w:lvl w:ilvl="0" w:tplc="D08E4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83412"/>
    <w:multiLevelType w:val="hybridMultilevel"/>
    <w:tmpl w:val="96560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6236F"/>
    <w:multiLevelType w:val="hybridMultilevel"/>
    <w:tmpl w:val="587AD22C"/>
    <w:lvl w:ilvl="0" w:tplc="F386DE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C15F5"/>
    <w:multiLevelType w:val="hybridMultilevel"/>
    <w:tmpl w:val="1780CB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F1D"/>
    <w:multiLevelType w:val="hybridMultilevel"/>
    <w:tmpl w:val="371A6A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25A66"/>
    <w:multiLevelType w:val="hybridMultilevel"/>
    <w:tmpl w:val="74A45B20"/>
    <w:lvl w:ilvl="0" w:tplc="759A1FB0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A930DE"/>
    <w:multiLevelType w:val="hybridMultilevel"/>
    <w:tmpl w:val="C3DC6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43B3D"/>
    <w:multiLevelType w:val="hybridMultilevel"/>
    <w:tmpl w:val="BFF6E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C6476"/>
    <w:multiLevelType w:val="hybridMultilevel"/>
    <w:tmpl w:val="ADD07848"/>
    <w:lvl w:ilvl="0" w:tplc="2500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81656"/>
    <w:multiLevelType w:val="hybridMultilevel"/>
    <w:tmpl w:val="123E4600"/>
    <w:lvl w:ilvl="0" w:tplc="2500F28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529C7455"/>
    <w:multiLevelType w:val="hybridMultilevel"/>
    <w:tmpl w:val="87AC6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B596F"/>
    <w:multiLevelType w:val="hybridMultilevel"/>
    <w:tmpl w:val="82C8A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76928"/>
    <w:multiLevelType w:val="hybridMultilevel"/>
    <w:tmpl w:val="0012FFDA"/>
    <w:lvl w:ilvl="0" w:tplc="2500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179D3"/>
    <w:multiLevelType w:val="hybridMultilevel"/>
    <w:tmpl w:val="E9EE0F9C"/>
    <w:lvl w:ilvl="0" w:tplc="75C0C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F469D"/>
    <w:multiLevelType w:val="hybridMultilevel"/>
    <w:tmpl w:val="68F60D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252CA"/>
    <w:multiLevelType w:val="hybridMultilevel"/>
    <w:tmpl w:val="A8623F6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7333B4"/>
    <w:multiLevelType w:val="hybridMultilevel"/>
    <w:tmpl w:val="F95E54FA"/>
    <w:lvl w:ilvl="0" w:tplc="0C44C9F2">
      <w:start w:val="243"/>
      <w:numFmt w:val="bullet"/>
      <w:lvlText w:val="-"/>
      <w:lvlJc w:val="left"/>
      <w:pPr>
        <w:ind w:left="46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9" w15:restartNumberingAfterBreak="0">
    <w:nsid w:val="73B70446"/>
    <w:multiLevelType w:val="hybridMultilevel"/>
    <w:tmpl w:val="F2B81706"/>
    <w:lvl w:ilvl="0" w:tplc="75A25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636E5"/>
    <w:multiLevelType w:val="hybridMultilevel"/>
    <w:tmpl w:val="67047148"/>
    <w:lvl w:ilvl="0" w:tplc="5F129A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142E6"/>
    <w:multiLevelType w:val="hybridMultilevel"/>
    <w:tmpl w:val="8CC02F2A"/>
    <w:lvl w:ilvl="0" w:tplc="2500F284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2" w15:restartNumberingAfterBreak="0">
    <w:nsid w:val="7A7474AC"/>
    <w:multiLevelType w:val="hybridMultilevel"/>
    <w:tmpl w:val="5D7CFA7C"/>
    <w:lvl w:ilvl="0" w:tplc="759A1FB0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42211">
    <w:abstractNumId w:val="7"/>
  </w:num>
  <w:num w:numId="2" w16cid:durableId="1911769080">
    <w:abstractNumId w:val="30"/>
  </w:num>
  <w:num w:numId="3" w16cid:durableId="1296595327">
    <w:abstractNumId w:val="25"/>
  </w:num>
  <w:num w:numId="4" w16cid:durableId="20238247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820892">
    <w:abstractNumId w:val="17"/>
  </w:num>
  <w:num w:numId="6" w16cid:durableId="28187256">
    <w:abstractNumId w:val="5"/>
  </w:num>
  <w:num w:numId="7" w16cid:durableId="587156944">
    <w:abstractNumId w:val="32"/>
  </w:num>
  <w:num w:numId="8" w16cid:durableId="966349862">
    <w:abstractNumId w:val="6"/>
  </w:num>
  <w:num w:numId="9" w16cid:durableId="787550522">
    <w:abstractNumId w:val="13"/>
  </w:num>
  <w:num w:numId="10" w16cid:durableId="1388067449">
    <w:abstractNumId w:val="1"/>
  </w:num>
  <w:num w:numId="11" w16cid:durableId="1062750199">
    <w:abstractNumId w:val="4"/>
  </w:num>
  <w:num w:numId="12" w16cid:durableId="1954440938">
    <w:abstractNumId w:val="24"/>
  </w:num>
  <w:num w:numId="13" w16cid:durableId="296954454">
    <w:abstractNumId w:val="21"/>
  </w:num>
  <w:num w:numId="14" w16cid:durableId="1416585939">
    <w:abstractNumId w:val="10"/>
  </w:num>
  <w:num w:numId="15" w16cid:durableId="1529949679">
    <w:abstractNumId w:val="8"/>
  </w:num>
  <w:num w:numId="16" w16cid:durableId="1215698944">
    <w:abstractNumId w:val="22"/>
  </w:num>
  <w:num w:numId="17" w16cid:durableId="3187028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388719">
    <w:abstractNumId w:val="3"/>
  </w:num>
  <w:num w:numId="19" w16cid:durableId="2098554507">
    <w:abstractNumId w:val="29"/>
  </w:num>
  <w:num w:numId="20" w16cid:durableId="370033188">
    <w:abstractNumId w:val="28"/>
  </w:num>
  <w:num w:numId="21" w16cid:durableId="9702880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7154923">
    <w:abstractNumId w:val="23"/>
  </w:num>
  <w:num w:numId="23" w16cid:durableId="2056545449">
    <w:abstractNumId w:val="27"/>
  </w:num>
  <w:num w:numId="24" w16cid:durableId="304551892">
    <w:abstractNumId w:val="12"/>
  </w:num>
  <w:num w:numId="25" w16cid:durableId="898439370">
    <w:abstractNumId w:val="11"/>
  </w:num>
  <w:num w:numId="26" w16cid:durableId="1730838105">
    <w:abstractNumId w:val="9"/>
  </w:num>
  <w:num w:numId="27" w16cid:durableId="235475299">
    <w:abstractNumId w:val="31"/>
  </w:num>
  <w:num w:numId="28" w16cid:durableId="678849624">
    <w:abstractNumId w:val="2"/>
  </w:num>
  <w:num w:numId="29" w16cid:durableId="16084133">
    <w:abstractNumId w:val="26"/>
  </w:num>
  <w:num w:numId="30" w16cid:durableId="1538466051">
    <w:abstractNumId w:val="16"/>
  </w:num>
  <w:num w:numId="31" w16cid:durableId="2025088220">
    <w:abstractNumId w:val="15"/>
  </w:num>
  <w:num w:numId="32" w16cid:durableId="1596132468">
    <w:abstractNumId w:val="14"/>
  </w:num>
  <w:num w:numId="33" w16cid:durableId="1421835140">
    <w:abstractNumId w:val="18"/>
  </w:num>
  <w:num w:numId="34" w16cid:durableId="103180598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D"/>
    <w:rsid w:val="00000637"/>
    <w:rsid w:val="00001081"/>
    <w:rsid w:val="00001E0C"/>
    <w:rsid w:val="00002A94"/>
    <w:rsid w:val="0000345E"/>
    <w:rsid w:val="0000583A"/>
    <w:rsid w:val="00006406"/>
    <w:rsid w:val="00006B99"/>
    <w:rsid w:val="00010810"/>
    <w:rsid w:val="00013024"/>
    <w:rsid w:val="00014381"/>
    <w:rsid w:val="000165C2"/>
    <w:rsid w:val="00020541"/>
    <w:rsid w:val="0002136F"/>
    <w:rsid w:val="00022AFE"/>
    <w:rsid w:val="00022ED2"/>
    <w:rsid w:val="00024DA8"/>
    <w:rsid w:val="00026D3E"/>
    <w:rsid w:val="000309CD"/>
    <w:rsid w:val="00031A4A"/>
    <w:rsid w:val="00031FA6"/>
    <w:rsid w:val="00032BBB"/>
    <w:rsid w:val="00035BE9"/>
    <w:rsid w:val="00035FFD"/>
    <w:rsid w:val="0004247E"/>
    <w:rsid w:val="00046875"/>
    <w:rsid w:val="000478CA"/>
    <w:rsid w:val="00050A01"/>
    <w:rsid w:val="00051A3A"/>
    <w:rsid w:val="00052BE3"/>
    <w:rsid w:val="0005347F"/>
    <w:rsid w:val="000537DB"/>
    <w:rsid w:val="00053DA2"/>
    <w:rsid w:val="00054F6C"/>
    <w:rsid w:val="00056E6B"/>
    <w:rsid w:val="0005782C"/>
    <w:rsid w:val="00057EB6"/>
    <w:rsid w:val="000638DE"/>
    <w:rsid w:val="00063A55"/>
    <w:rsid w:val="00063A72"/>
    <w:rsid w:val="00065C26"/>
    <w:rsid w:val="000728FB"/>
    <w:rsid w:val="00074608"/>
    <w:rsid w:val="000750D3"/>
    <w:rsid w:val="00075B00"/>
    <w:rsid w:val="0007663F"/>
    <w:rsid w:val="00076EC4"/>
    <w:rsid w:val="000821C0"/>
    <w:rsid w:val="00082D7B"/>
    <w:rsid w:val="00084646"/>
    <w:rsid w:val="00084D34"/>
    <w:rsid w:val="00085D29"/>
    <w:rsid w:val="00086298"/>
    <w:rsid w:val="0009027E"/>
    <w:rsid w:val="000927D1"/>
    <w:rsid w:val="00092989"/>
    <w:rsid w:val="00094436"/>
    <w:rsid w:val="00096316"/>
    <w:rsid w:val="00097886"/>
    <w:rsid w:val="000A1223"/>
    <w:rsid w:val="000A3C4E"/>
    <w:rsid w:val="000A41B0"/>
    <w:rsid w:val="000A6FD4"/>
    <w:rsid w:val="000A73F0"/>
    <w:rsid w:val="000A7D4E"/>
    <w:rsid w:val="000B14CA"/>
    <w:rsid w:val="000B31C9"/>
    <w:rsid w:val="000B6CF0"/>
    <w:rsid w:val="000B7FD8"/>
    <w:rsid w:val="000C459F"/>
    <w:rsid w:val="000C73F6"/>
    <w:rsid w:val="000C7C90"/>
    <w:rsid w:val="000D003B"/>
    <w:rsid w:val="000D090A"/>
    <w:rsid w:val="000D090E"/>
    <w:rsid w:val="000D381A"/>
    <w:rsid w:val="000D4FDA"/>
    <w:rsid w:val="000E03AF"/>
    <w:rsid w:val="000E2804"/>
    <w:rsid w:val="000E357D"/>
    <w:rsid w:val="000E5348"/>
    <w:rsid w:val="000E5BBD"/>
    <w:rsid w:val="000E68AE"/>
    <w:rsid w:val="000E7427"/>
    <w:rsid w:val="000E7D12"/>
    <w:rsid w:val="000E7F57"/>
    <w:rsid w:val="000F0319"/>
    <w:rsid w:val="000F0543"/>
    <w:rsid w:val="000F167F"/>
    <w:rsid w:val="000F1A34"/>
    <w:rsid w:val="000F21CB"/>
    <w:rsid w:val="000F37E6"/>
    <w:rsid w:val="000F57C1"/>
    <w:rsid w:val="000F6815"/>
    <w:rsid w:val="000F6DE3"/>
    <w:rsid w:val="000F7E9A"/>
    <w:rsid w:val="000F7FE3"/>
    <w:rsid w:val="00100BDD"/>
    <w:rsid w:val="001015C8"/>
    <w:rsid w:val="0010205B"/>
    <w:rsid w:val="0010233E"/>
    <w:rsid w:val="00102C1C"/>
    <w:rsid w:val="00105C56"/>
    <w:rsid w:val="00106CCF"/>
    <w:rsid w:val="00107686"/>
    <w:rsid w:val="00110708"/>
    <w:rsid w:val="001109FE"/>
    <w:rsid w:val="00110B52"/>
    <w:rsid w:val="0011169A"/>
    <w:rsid w:val="001117DC"/>
    <w:rsid w:val="00111E1A"/>
    <w:rsid w:val="00113EF9"/>
    <w:rsid w:val="001159CE"/>
    <w:rsid w:val="00116A19"/>
    <w:rsid w:val="00117677"/>
    <w:rsid w:val="00122344"/>
    <w:rsid w:val="0012309A"/>
    <w:rsid w:val="001237F4"/>
    <w:rsid w:val="00123937"/>
    <w:rsid w:val="001250A1"/>
    <w:rsid w:val="001261F7"/>
    <w:rsid w:val="001273A3"/>
    <w:rsid w:val="00127BA9"/>
    <w:rsid w:val="00127D3A"/>
    <w:rsid w:val="001303ED"/>
    <w:rsid w:val="00131AA5"/>
    <w:rsid w:val="001346ED"/>
    <w:rsid w:val="00135F5B"/>
    <w:rsid w:val="001362D0"/>
    <w:rsid w:val="001365B7"/>
    <w:rsid w:val="00136944"/>
    <w:rsid w:val="00137512"/>
    <w:rsid w:val="00140096"/>
    <w:rsid w:val="001401E7"/>
    <w:rsid w:val="00143CA2"/>
    <w:rsid w:val="001451DD"/>
    <w:rsid w:val="001479CA"/>
    <w:rsid w:val="00147FDD"/>
    <w:rsid w:val="00151A98"/>
    <w:rsid w:val="00152059"/>
    <w:rsid w:val="0015397B"/>
    <w:rsid w:val="00155289"/>
    <w:rsid w:val="001562BE"/>
    <w:rsid w:val="00156879"/>
    <w:rsid w:val="0015720C"/>
    <w:rsid w:val="001578AD"/>
    <w:rsid w:val="001601A0"/>
    <w:rsid w:val="00161D75"/>
    <w:rsid w:val="00162A46"/>
    <w:rsid w:val="0016333E"/>
    <w:rsid w:val="00164CBB"/>
    <w:rsid w:val="0016648C"/>
    <w:rsid w:val="00167734"/>
    <w:rsid w:val="0017041B"/>
    <w:rsid w:val="00170BFF"/>
    <w:rsid w:val="00170D13"/>
    <w:rsid w:val="00175461"/>
    <w:rsid w:val="00175987"/>
    <w:rsid w:val="001769DB"/>
    <w:rsid w:val="00177592"/>
    <w:rsid w:val="001777F9"/>
    <w:rsid w:val="0018013C"/>
    <w:rsid w:val="00180B91"/>
    <w:rsid w:val="001810B1"/>
    <w:rsid w:val="00181518"/>
    <w:rsid w:val="00181FEE"/>
    <w:rsid w:val="00182190"/>
    <w:rsid w:val="001854BA"/>
    <w:rsid w:val="00187036"/>
    <w:rsid w:val="00187D6B"/>
    <w:rsid w:val="00190C97"/>
    <w:rsid w:val="001933BE"/>
    <w:rsid w:val="00193A0A"/>
    <w:rsid w:val="00194BE4"/>
    <w:rsid w:val="00195362"/>
    <w:rsid w:val="0019571E"/>
    <w:rsid w:val="00196889"/>
    <w:rsid w:val="00196EAA"/>
    <w:rsid w:val="00196FB3"/>
    <w:rsid w:val="00197A88"/>
    <w:rsid w:val="001A0D6C"/>
    <w:rsid w:val="001A16FB"/>
    <w:rsid w:val="001A2AF0"/>
    <w:rsid w:val="001A3AD0"/>
    <w:rsid w:val="001A4774"/>
    <w:rsid w:val="001A5C02"/>
    <w:rsid w:val="001A658C"/>
    <w:rsid w:val="001A6EFB"/>
    <w:rsid w:val="001A6FFB"/>
    <w:rsid w:val="001B0A49"/>
    <w:rsid w:val="001B1CC3"/>
    <w:rsid w:val="001B2C2E"/>
    <w:rsid w:val="001B351A"/>
    <w:rsid w:val="001B584C"/>
    <w:rsid w:val="001B6499"/>
    <w:rsid w:val="001C1146"/>
    <w:rsid w:val="001C1924"/>
    <w:rsid w:val="001C2CC9"/>
    <w:rsid w:val="001C3191"/>
    <w:rsid w:val="001C4BE0"/>
    <w:rsid w:val="001C586E"/>
    <w:rsid w:val="001C5A35"/>
    <w:rsid w:val="001C6083"/>
    <w:rsid w:val="001C6826"/>
    <w:rsid w:val="001C75B6"/>
    <w:rsid w:val="001C7A49"/>
    <w:rsid w:val="001D23CE"/>
    <w:rsid w:val="001D29F3"/>
    <w:rsid w:val="001D4B2F"/>
    <w:rsid w:val="001D5186"/>
    <w:rsid w:val="001D6AED"/>
    <w:rsid w:val="001E14A2"/>
    <w:rsid w:val="001E1BBE"/>
    <w:rsid w:val="001E22AB"/>
    <w:rsid w:val="001E22D6"/>
    <w:rsid w:val="001E2F17"/>
    <w:rsid w:val="001E5256"/>
    <w:rsid w:val="001E5404"/>
    <w:rsid w:val="001E5D28"/>
    <w:rsid w:val="001E6442"/>
    <w:rsid w:val="001F1322"/>
    <w:rsid w:val="001F1841"/>
    <w:rsid w:val="001F18B2"/>
    <w:rsid w:val="001F2301"/>
    <w:rsid w:val="001F24B4"/>
    <w:rsid w:val="001F275C"/>
    <w:rsid w:val="001F28ED"/>
    <w:rsid w:val="001F2E05"/>
    <w:rsid w:val="001F4B3C"/>
    <w:rsid w:val="001F4E24"/>
    <w:rsid w:val="001F55A9"/>
    <w:rsid w:val="002004D2"/>
    <w:rsid w:val="00202860"/>
    <w:rsid w:val="0020317B"/>
    <w:rsid w:val="00203498"/>
    <w:rsid w:val="002040D5"/>
    <w:rsid w:val="00205CF3"/>
    <w:rsid w:val="00205D1B"/>
    <w:rsid w:val="002103AF"/>
    <w:rsid w:val="00210414"/>
    <w:rsid w:val="00211BDC"/>
    <w:rsid w:val="00214597"/>
    <w:rsid w:val="002149D0"/>
    <w:rsid w:val="00215E98"/>
    <w:rsid w:val="00224EC9"/>
    <w:rsid w:val="00225846"/>
    <w:rsid w:val="0022617B"/>
    <w:rsid w:val="002266D4"/>
    <w:rsid w:val="00226EBE"/>
    <w:rsid w:val="00227A53"/>
    <w:rsid w:val="00230C19"/>
    <w:rsid w:val="002319EB"/>
    <w:rsid w:val="0023224A"/>
    <w:rsid w:val="00232A78"/>
    <w:rsid w:val="00232C39"/>
    <w:rsid w:val="00233A12"/>
    <w:rsid w:val="002343E6"/>
    <w:rsid w:val="002344D1"/>
    <w:rsid w:val="00236251"/>
    <w:rsid w:val="00240396"/>
    <w:rsid w:val="002426CE"/>
    <w:rsid w:val="00242F2D"/>
    <w:rsid w:val="00243BD0"/>
    <w:rsid w:val="00244399"/>
    <w:rsid w:val="002444E9"/>
    <w:rsid w:val="002468DE"/>
    <w:rsid w:val="00246D08"/>
    <w:rsid w:val="0025008B"/>
    <w:rsid w:val="00250227"/>
    <w:rsid w:val="002513DC"/>
    <w:rsid w:val="00252057"/>
    <w:rsid w:val="00252625"/>
    <w:rsid w:val="002530BB"/>
    <w:rsid w:val="00253402"/>
    <w:rsid w:val="00253F2C"/>
    <w:rsid w:val="00254151"/>
    <w:rsid w:val="00255420"/>
    <w:rsid w:val="0026008A"/>
    <w:rsid w:val="002606FF"/>
    <w:rsid w:val="00262273"/>
    <w:rsid w:val="0026276C"/>
    <w:rsid w:val="00263DB0"/>
    <w:rsid w:val="00264C95"/>
    <w:rsid w:val="00266217"/>
    <w:rsid w:val="002736DE"/>
    <w:rsid w:val="002742F3"/>
    <w:rsid w:val="002745A3"/>
    <w:rsid w:val="00275033"/>
    <w:rsid w:val="002766CD"/>
    <w:rsid w:val="00276E16"/>
    <w:rsid w:val="00277422"/>
    <w:rsid w:val="002814F9"/>
    <w:rsid w:val="002824B6"/>
    <w:rsid w:val="00283880"/>
    <w:rsid w:val="00284096"/>
    <w:rsid w:val="002849D9"/>
    <w:rsid w:val="00285CE4"/>
    <w:rsid w:val="00290363"/>
    <w:rsid w:val="00290993"/>
    <w:rsid w:val="00290CB1"/>
    <w:rsid w:val="002916A2"/>
    <w:rsid w:val="002919D0"/>
    <w:rsid w:val="0029392B"/>
    <w:rsid w:val="00294C44"/>
    <w:rsid w:val="00295C90"/>
    <w:rsid w:val="00296387"/>
    <w:rsid w:val="00296C91"/>
    <w:rsid w:val="00297062"/>
    <w:rsid w:val="00297164"/>
    <w:rsid w:val="002A0C10"/>
    <w:rsid w:val="002A1861"/>
    <w:rsid w:val="002A2CF2"/>
    <w:rsid w:val="002A30B5"/>
    <w:rsid w:val="002A3FA7"/>
    <w:rsid w:val="002A5F05"/>
    <w:rsid w:val="002A65E3"/>
    <w:rsid w:val="002B0D22"/>
    <w:rsid w:val="002B1127"/>
    <w:rsid w:val="002B5B7C"/>
    <w:rsid w:val="002B6361"/>
    <w:rsid w:val="002B7876"/>
    <w:rsid w:val="002C040F"/>
    <w:rsid w:val="002C1E67"/>
    <w:rsid w:val="002C1F9E"/>
    <w:rsid w:val="002C41D1"/>
    <w:rsid w:val="002C4A60"/>
    <w:rsid w:val="002C4A7F"/>
    <w:rsid w:val="002C69A8"/>
    <w:rsid w:val="002C76C7"/>
    <w:rsid w:val="002C7A65"/>
    <w:rsid w:val="002D071B"/>
    <w:rsid w:val="002D1601"/>
    <w:rsid w:val="002D4ACD"/>
    <w:rsid w:val="002D5261"/>
    <w:rsid w:val="002D52C7"/>
    <w:rsid w:val="002D569B"/>
    <w:rsid w:val="002D59F0"/>
    <w:rsid w:val="002D6844"/>
    <w:rsid w:val="002D7032"/>
    <w:rsid w:val="002D7E60"/>
    <w:rsid w:val="002E04BB"/>
    <w:rsid w:val="002E0DDA"/>
    <w:rsid w:val="002E1008"/>
    <w:rsid w:val="002E12FB"/>
    <w:rsid w:val="002E1821"/>
    <w:rsid w:val="002E1A3A"/>
    <w:rsid w:val="002E6399"/>
    <w:rsid w:val="002E7B48"/>
    <w:rsid w:val="002E7C70"/>
    <w:rsid w:val="002F0DB0"/>
    <w:rsid w:val="002F123A"/>
    <w:rsid w:val="002F1CD2"/>
    <w:rsid w:val="002F1E95"/>
    <w:rsid w:val="002F320D"/>
    <w:rsid w:val="002F334C"/>
    <w:rsid w:val="002F35A1"/>
    <w:rsid w:val="002F507B"/>
    <w:rsid w:val="002F5F97"/>
    <w:rsid w:val="002F6672"/>
    <w:rsid w:val="003013B5"/>
    <w:rsid w:val="003029B2"/>
    <w:rsid w:val="00302B5B"/>
    <w:rsid w:val="00303008"/>
    <w:rsid w:val="00303500"/>
    <w:rsid w:val="00305F49"/>
    <w:rsid w:val="00312380"/>
    <w:rsid w:val="00312507"/>
    <w:rsid w:val="0031281C"/>
    <w:rsid w:val="00313416"/>
    <w:rsid w:val="00313B93"/>
    <w:rsid w:val="00320038"/>
    <w:rsid w:val="00321416"/>
    <w:rsid w:val="00322149"/>
    <w:rsid w:val="00322B03"/>
    <w:rsid w:val="00322D28"/>
    <w:rsid w:val="0032381C"/>
    <w:rsid w:val="00325123"/>
    <w:rsid w:val="003273A8"/>
    <w:rsid w:val="00327AD0"/>
    <w:rsid w:val="00330FB1"/>
    <w:rsid w:val="00331540"/>
    <w:rsid w:val="0033171B"/>
    <w:rsid w:val="00334060"/>
    <w:rsid w:val="003342A5"/>
    <w:rsid w:val="003357B5"/>
    <w:rsid w:val="00335E0C"/>
    <w:rsid w:val="00336C2B"/>
    <w:rsid w:val="003371D4"/>
    <w:rsid w:val="003377BD"/>
    <w:rsid w:val="003400D6"/>
    <w:rsid w:val="0034126E"/>
    <w:rsid w:val="00342E75"/>
    <w:rsid w:val="0034533F"/>
    <w:rsid w:val="00346218"/>
    <w:rsid w:val="0034765F"/>
    <w:rsid w:val="0035100B"/>
    <w:rsid w:val="00351D53"/>
    <w:rsid w:val="00352968"/>
    <w:rsid w:val="003534EA"/>
    <w:rsid w:val="0035401A"/>
    <w:rsid w:val="003541FB"/>
    <w:rsid w:val="003566F4"/>
    <w:rsid w:val="00357BC9"/>
    <w:rsid w:val="003601FB"/>
    <w:rsid w:val="00360F14"/>
    <w:rsid w:val="00361D90"/>
    <w:rsid w:val="00361E60"/>
    <w:rsid w:val="00361EEB"/>
    <w:rsid w:val="00363045"/>
    <w:rsid w:val="003636E2"/>
    <w:rsid w:val="003650CA"/>
    <w:rsid w:val="003661AE"/>
    <w:rsid w:val="00370CB4"/>
    <w:rsid w:val="00371137"/>
    <w:rsid w:val="00371937"/>
    <w:rsid w:val="003729BA"/>
    <w:rsid w:val="00373121"/>
    <w:rsid w:val="003742AC"/>
    <w:rsid w:val="00374F9F"/>
    <w:rsid w:val="0037621B"/>
    <w:rsid w:val="00376366"/>
    <w:rsid w:val="00376F0D"/>
    <w:rsid w:val="00380C72"/>
    <w:rsid w:val="00381AFA"/>
    <w:rsid w:val="00386210"/>
    <w:rsid w:val="00387717"/>
    <w:rsid w:val="003900A8"/>
    <w:rsid w:val="0039278B"/>
    <w:rsid w:val="00394D76"/>
    <w:rsid w:val="003974BE"/>
    <w:rsid w:val="003A17AE"/>
    <w:rsid w:val="003A1A01"/>
    <w:rsid w:val="003A2C28"/>
    <w:rsid w:val="003A3227"/>
    <w:rsid w:val="003A33B7"/>
    <w:rsid w:val="003A4406"/>
    <w:rsid w:val="003A4FB4"/>
    <w:rsid w:val="003A5F26"/>
    <w:rsid w:val="003A711E"/>
    <w:rsid w:val="003B144D"/>
    <w:rsid w:val="003B2290"/>
    <w:rsid w:val="003B2708"/>
    <w:rsid w:val="003B4571"/>
    <w:rsid w:val="003B5616"/>
    <w:rsid w:val="003B67A0"/>
    <w:rsid w:val="003B67D7"/>
    <w:rsid w:val="003C01B0"/>
    <w:rsid w:val="003C0C37"/>
    <w:rsid w:val="003C38E3"/>
    <w:rsid w:val="003C3AEA"/>
    <w:rsid w:val="003C5119"/>
    <w:rsid w:val="003C54AE"/>
    <w:rsid w:val="003C779E"/>
    <w:rsid w:val="003C7FCC"/>
    <w:rsid w:val="003D191A"/>
    <w:rsid w:val="003D3766"/>
    <w:rsid w:val="003D548C"/>
    <w:rsid w:val="003D5A9B"/>
    <w:rsid w:val="003D5E3F"/>
    <w:rsid w:val="003E0DA4"/>
    <w:rsid w:val="003E56F9"/>
    <w:rsid w:val="003E5834"/>
    <w:rsid w:val="003E7F8B"/>
    <w:rsid w:val="003F01DE"/>
    <w:rsid w:val="003F17FA"/>
    <w:rsid w:val="003F3525"/>
    <w:rsid w:val="003F5624"/>
    <w:rsid w:val="003F5951"/>
    <w:rsid w:val="003F6054"/>
    <w:rsid w:val="003F6644"/>
    <w:rsid w:val="003F6710"/>
    <w:rsid w:val="003F7CD8"/>
    <w:rsid w:val="003F7FCA"/>
    <w:rsid w:val="00400951"/>
    <w:rsid w:val="00401BBE"/>
    <w:rsid w:val="00403879"/>
    <w:rsid w:val="00406D76"/>
    <w:rsid w:val="00407BC9"/>
    <w:rsid w:val="00407BE8"/>
    <w:rsid w:val="004105A0"/>
    <w:rsid w:val="0041214F"/>
    <w:rsid w:val="00415C51"/>
    <w:rsid w:val="00417AC0"/>
    <w:rsid w:val="004200F5"/>
    <w:rsid w:val="00420554"/>
    <w:rsid w:val="00420D5F"/>
    <w:rsid w:val="0042196E"/>
    <w:rsid w:val="00421E6C"/>
    <w:rsid w:val="00422B97"/>
    <w:rsid w:val="004239A9"/>
    <w:rsid w:val="0043158D"/>
    <w:rsid w:val="00432516"/>
    <w:rsid w:val="00433F2F"/>
    <w:rsid w:val="00435FE6"/>
    <w:rsid w:val="004360B1"/>
    <w:rsid w:val="0043788A"/>
    <w:rsid w:val="00440090"/>
    <w:rsid w:val="00442A00"/>
    <w:rsid w:val="0044397D"/>
    <w:rsid w:val="00443AB6"/>
    <w:rsid w:val="00443FC2"/>
    <w:rsid w:val="00444CDC"/>
    <w:rsid w:val="00445DC2"/>
    <w:rsid w:val="00447D9E"/>
    <w:rsid w:val="00450C0E"/>
    <w:rsid w:val="00451363"/>
    <w:rsid w:val="00453E6B"/>
    <w:rsid w:val="00454885"/>
    <w:rsid w:val="00454B27"/>
    <w:rsid w:val="00454D72"/>
    <w:rsid w:val="0045575A"/>
    <w:rsid w:val="00455B49"/>
    <w:rsid w:val="00457723"/>
    <w:rsid w:val="0046035F"/>
    <w:rsid w:val="00460EBC"/>
    <w:rsid w:val="004625AF"/>
    <w:rsid w:val="0046293C"/>
    <w:rsid w:val="004634E4"/>
    <w:rsid w:val="0046497C"/>
    <w:rsid w:val="00465D3B"/>
    <w:rsid w:val="0046740F"/>
    <w:rsid w:val="00472008"/>
    <w:rsid w:val="00474A57"/>
    <w:rsid w:val="00475FFD"/>
    <w:rsid w:val="004761F7"/>
    <w:rsid w:val="00476CA7"/>
    <w:rsid w:val="00480AD8"/>
    <w:rsid w:val="00480C60"/>
    <w:rsid w:val="00482E2B"/>
    <w:rsid w:val="00484913"/>
    <w:rsid w:val="00487168"/>
    <w:rsid w:val="004902B6"/>
    <w:rsid w:val="00491DD9"/>
    <w:rsid w:val="0049286C"/>
    <w:rsid w:val="004947B4"/>
    <w:rsid w:val="00494877"/>
    <w:rsid w:val="004A0D60"/>
    <w:rsid w:val="004A1E6A"/>
    <w:rsid w:val="004A6AEA"/>
    <w:rsid w:val="004B087D"/>
    <w:rsid w:val="004B2278"/>
    <w:rsid w:val="004B36E9"/>
    <w:rsid w:val="004B453C"/>
    <w:rsid w:val="004B462B"/>
    <w:rsid w:val="004B4B1F"/>
    <w:rsid w:val="004B7A2A"/>
    <w:rsid w:val="004C376D"/>
    <w:rsid w:val="004C40AB"/>
    <w:rsid w:val="004C4DE9"/>
    <w:rsid w:val="004C5712"/>
    <w:rsid w:val="004C5B0F"/>
    <w:rsid w:val="004C5EF5"/>
    <w:rsid w:val="004C7574"/>
    <w:rsid w:val="004D18B4"/>
    <w:rsid w:val="004D18C6"/>
    <w:rsid w:val="004D2B3B"/>
    <w:rsid w:val="004D6B0C"/>
    <w:rsid w:val="004E06D7"/>
    <w:rsid w:val="004E0CE3"/>
    <w:rsid w:val="004E2AFC"/>
    <w:rsid w:val="004E557E"/>
    <w:rsid w:val="004E6801"/>
    <w:rsid w:val="004E7D0A"/>
    <w:rsid w:val="004F2175"/>
    <w:rsid w:val="004F30B1"/>
    <w:rsid w:val="004F5D9D"/>
    <w:rsid w:val="004F7755"/>
    <w:rsid w:val="00500DF7"/>
    <w:rsid w:val="00501082"/>
    <w:rsid w:val="00503D3E"/>
    <w:rsid w:val="00504C05"/>
    <w:rsid w:val="005058C2"/>
    <w:rsid w:val="00505EAE"/>
    <w:rsid w:val="005061FB"/>
    <w:rsid w:val="00506F1C"/>
    <w:rsid w:val="0050722C"/>
    <w:rsid w:val="00510B31"/>
    <w:rsid w:val="0051102F"/>
    <w:rsid w:val="005111D5"/>
    <w:rsid w:val="00513594"/>
    <w:rsid w:val="00514ABD"/>
    <w:rsid w:val="00515375"/>
    <w:rsid w:val="00517A56"/>
    <w:rsid w:val="00520E1B"/>
    <w:rsid w:val="00521143"/>
    <w:rsid w:val="00522157"/>
    <w:rsid w:val="00522EF4"/>
    <w:rsid w:val="00523636"/>
    <w:rsid w:val="0052487E"/>
    <w:rsid w:val="00525069"/>
    <w:rsid w:val="0052543D"/>
    <w:rsid w:val="00526D59"/>
    <w:rsid w:val="005307BE"/>
    <w:rsid w:val="00533F94"/>
    <w:rsid w:val="005370AC"/>
    <w:rsid w:val="00541390"/>
    <w:rsid w:val="005417E6"/>
    <w:rsid w:val="00541F1E"/>
    <w:rsid w:val="0054206B"/>
    <w:rsid w:val="00542E8B"/>
    <w:rsid w:val="00546976"/>
    <w:rsid w:val="00547316"/>
    <w:rsid w:val="005479E3"/>
    <w:rsid w:val="00550238"/>
    <w:rsid w:val="005504E5"/>
    <w:rsid w:val="005523C7"/>
    <w:rsid w:val="00553BA0"/>
    <w:rsid w:val="00554071"/>
    <w:rsid w:val="005550CE"/>
    <w:rsid w:val="0056082D"/>
    <w:rsid w:val="005612FF"/>
    <w:rsid w:val="0056584A"/>
    <w:rsid w:val="005661F6"/>
    <w:rsid w:val="00567D3D"/>
    <w:rsid w:val="0057107E"/>
    <w:rsid w:val="00575D71"/>
    <w:rsid w:val="0057689A"/>
    <w:rsid w:val="00576F05"/>
    <w:rsid w:val="005804DC"/>
    <w:rsid w:val="005809B1"/>
    <w:rsid w:val="00582F05"/>
    <w:rsid w:val="00583F67"/>
    <w:rsid w:val="00583FB4"/>
    <w:rsid w:val="00583FCB"/>
    <w:rsid w:val="005844D2"/>
    <w:rsid w:val="0059063A"/>
    <w:rsid w:val="00591072"/>
    <w:rsid w:val="00593491"/>
    <w:rsid w:val="00595EC5"/>
    <w:rsid w:val="005969EF"/>
    <w:rsid w:val="00597673"/>
    <w:rsid w:val="005A27AB"/>
    <w:rsid w:val="005A35BD"/>
    <w:rsid w:val="005A44E3"/>
    <w:rsid w:val="005A48DA"/>
    <w:rsid w:val="005A6B44"/>
    <w:rsid w:val="005A7C00"/>
    <w:rsid w:val="005B0EAA"/>
    <w:rsid w:val="005B2A0C"/>
    <w:rsid w:val="005B5187"/>
    <w:rsid w:val="005B582C"/>
    <w:rsid w:val="005B5855"/>
    <w:rsid w:val="005B6AC4"/>
    <w:rsid w:val="005C1773"/>
    <w:rsid w:val="005C4997"/>
    <w:rsid w:val="005C526B"/>
    <w:rsid w:val="005C5870"/>
    <w:rsid w:val="005C6F77"/>
    <w:rsid w:val="005C7887"/>
    <w:rsid w:val="005C7998"/>
    <w:rsid w:val="005C7E30"/>
    <w:rsid w:val="005D1B74"/>
    <w:rsid w:val="005D286A"/>
    <w:rsid w:val="005D2A22"/>
    <w:rsid w:val="005D3CAF"/>
    <w:rsid w:val="005D530B"/>
    <w:rsid w:val="005D71A2"/>
    <w:rsid w:val="005E0186"/>
    <w:rsid w:val="005E1E34"/>
    <w:rsid w:val="005E25D0"/>
    <w:rsid w:val="005E4308"/>
    <w:rsid w:val="005E4F77"/>
    <w:rsid w:val="005E6A90"/>
    <w:rsid w:val="005F0D22"/>
    <w:rsid w:val="005F1DC3"/>
    <w:rsid w:val="005F32EA"/>
    <w:rsid w:val="005F32EB"/>
    <w:rsid w:val="005F3A34"/>
    <w:rsid w:val="005F3B49"/>
    <w:rsid w:val="005F3D70"/>
    <w:rsid w:val="005F3D99"/>
    <w:rsid w:val="005F691D"/>
    <w:rsid w:val="005F6C2E"/>
    <w:rsid w:val="005F782E"/>
    <w:rsid w:val="00605E11"/>
    <w:rsid w:val="00607D4E"/>
    <w:rsid w:val="006135BD"/>
    <w:rsid w:val="00613BAB"/>
    <w:rsid w:val="00614A97"/>
    <w:rsid w:val="00616FAC"/>
    <w:rsid w:val="00617E6B"/>
    <w:rsid w:val="00617F6B"/>
    <w:rsid w:val="00620DB9"/>
    <w:rsid w:val="006234AC"/>
    <w:rsid w:val="006240EF"/>
    <w:rsid w:val="00624C50"/>
    <w:rsid w:val="006279F4"/>
    <w:rsid w:val="00627FF9"/>
    <w:rsid w:val="00630B91"/>
    <w:rsid w:val="006318A4"/>
    <w:rsid w:val="00631F6F"/>
    <w:rsid w:val="00633731"/>
    <w:rsid w:val="006365AC"/>
    <w:rsid w:val="00637F48"/>
    <w:rsid w:val="00642F42"/>
    <w:rsid w:val="00644744"/>
    <w:rsid w:val="00644901"/>
    <w:rsid w:val="00644B16"/>
    <w:rsid w:val="00644F70"/>
    <w:rsid w:val="00645109"/>
    <w:rsid w:val="00646A9F"/>
    <w:rsid w:val="00647304"/>
    <w:rsid w:val="006517D4"/>
    <w:rsid w:val="0065264E"/>
    <w:rsid w:val="00653695"/>
    <w:rsid w:val="00653877"/>
    <w:rsid w:val="006574AB"/>
    <w:rsid w:val="00657F27"/>
    <w:rsid w:val="0066166A"/>
    <w:rsid w:val="00661FF0"/>
    <w:rsid w:val="006624BC"/>
    <w:rsid w:val="00662904"/>
    <w:rsid w:val="006638AA"/>
    <w:rsid w:val="00663E5D"/>
    <w:rsid w:val="006646E3"/>
    <w:rsid w:val="00665DD6"/>
    <w:rsid w:val="006662E4"/>
    <w:rsid w:val="0066771C"/>
    <w:rsid w:val="006679BE"/>
    <w:rsid w:val="006712C6"/>
    <w:rsid w:val="00671EC8"/>
    <w:rsid w:val="00672A52"/>
    <w:rsid w:val="00672E40"/>
    <w:rsid w:val="00673020"/>
    <w:rsid w:val="006749FE"/>
    <w:rsid w:val="00674FA1"/>
    <w:rsid w:val="0067650A"/>
    <w:rsid w:val="00680258"/>
    <w:rsid w:val="00680655"/>
    <w:rsid w:val="0068112B"/>
    <w:rsid w:val="00682593"/>
    <w:rsid w:val="006828A3"/>
    <w:rsid w:val="00682D89"/>
    <w:rsid w:val="00682F0F"/>
    <w:rsid w:val="00685828"/>
    <w:rsid w:val="00686AB3"/>
    <w:rsid w:val="006902A6"/>
    <w:rsid w:val="00691DE7"/>
    <w:rsid w:val="00692012"/>
    <w:rsid w:val="00692026"/>
    <w:rsid w:val="00695D41"/>
    <w:rsid w:val="00696AE7"/>
    <w:rsid w:val="006978F2"/>
    <w:rsid w:val="00697E90"/>
    <w:rsid w:val="006A00DF"/>
    <w:rsid w:val="006A2D07"/>
    <w:rsid w:val="006A43A1"/>
    <w:rsid w:val="006A50FF"/>
    <w:rsid w:val="006A575A"/>
    <w:rsid w:val="006B0705"/>
    <w:rsid w:val="006B3B60"/>
    <w:rsid w:val="006B3BBB"/>
    <w:rsid w:val="006B3CD5"/>
    <w:rsid w:val="006B6B0C"/>
    <w:rsid w:val="006B6F0F"/>
    <w:rsid w:val="006B727C"/>
    <w:rsid w:val="006C6621"/>
    <w:rsid w:val="006C6989"/>
    <w:rsid w:val="006D00F1"/>
    <w:rsid w:val="006D01D2"/>
    <w:rsid w:val="006D1E47"/>
    <w:rsid w:val="006D1F63"/>
    <w:rsid w:val="006D3120"/>
    <w:rsid w:val="006D323E"/>
    <w:rsid w:val="006D39A7"/>
    <w:rsid w:val="006D49DA"/>
    <w:rsid w:val="006D74A8"/>
    <w:rsid w:val="006D7CD6"/>
    <w:rsid w:val="006E00DC"/>
    <w:rsid w:val="006E047D"/>
    <w:rsid w:val="006E0ED7"/>
    <w:rsid w:val="006E29FC"/>
    <w:rsid w:val="006E2AFC"/>
    <w:rsid w:val="006E2C0D"/>
    <w:rsid w:val="006E4843"/>
    <w:rsid w:val="006E66C5"/>
    <w:rsid w:val="006F0CC9"/>
    <w:rsid w:val="006F0DA8"/>
    <w:rsid w:val="006F230B"/>
    <w:rsid w:val="006F24B5"/>
    <w:rsid w:val="006F553D"/>
    <w:rsid w:val="006F5575"/>
    <w:rsid w:val="006F6DC2"/>
    <w:rsid w:val="006F70B0"/>
    <w:rsid w:val="006F7210"/>
    <w:rsid w:val="007013D5"/>
    <w:rsid w:val="00701AF3"/>
    <w:rsid w:val="00703C45"/>
    <w:rsid w:val="00704094"/>
    <w:rsid w:val="00704720"/>
    <w:rsid w:val="0071099C"/>
    <w:rsid w:val="00713236"/>
    <w:rsid w:val="00713E95"/>
    <w:rsid w:val="0071437F"/>
    <w:rsid w:val="00715EBA"/>
    <w:rsid w:val="00716251"/>
    <w:rsid w:val="00716BE1"/>
    <w:rsid w:val="0072014E"/>
    <w:rsid w:val="0072114E"/>
    <w:rsid w:val="00723815"/>
    <w:rsid w:val="0072587E"/>
    <w:rsid w:val="007301B1"/>
    <w:rsid w:val="00731C58"/>
    <w:rsid w:val="007325BB"/>
    <w:rsid w:val="007328A3"/>
    <w:rsid w:val="00733FC5"/>
    <w:rsid w:val="0073519F"/>
    <w:rsid w:val="00735349"/>
    <w:rsid w:val="00735612"/>
    <w:rsid w:val="007364CB"/>
    <w:rsid w:val="007403E2"/>
    <w:rsid w:val="0074064D"/>
    <w:rsid w:val="00740BAA"/>
    <w:rsid w:val="00740BFE"/>
    <w:rsid w:val="00741515"/>
    <w:rsid w:val="00741D69"/>
    <w:rsid w:val="00743579"/>
    <w:rsid w:val="00745190"/>
    <w:rsid w:val="00747C6A"/>
    <w:rsid w:val="00747CAB"/>
    <w:rsid w:val="00750644"/>
    <w:rsid w:val="007519C1"/>
    <w:rsid w:val="00751A4C"/>
    <w:rsid w:val="00752066"/>
    <w:rsid w:val="007529B7"/>
    <w:rsid w:val="00753538"/>
    <w:rsid w:val="007537C9"/>
    <w:rsid w:val="00753A48"/>
    <w:rsid w:val="00754C57"/>
    <w:rsid w:val="0075542E"/>
    <w:rsid w:val="00760639"/>
    <w:rsid w:val="00760932"/>
    <w:rsid w:val="007631FD"/>
    <w:rsid w:val="007639D7"/>
    <w:rsid w:val="007658F6"/>
    <w:rsid w:val="00765DCC"/>
    <w:rsid w:val="00765FD9"/>
    <w:rsid w:val="007722FE"/>
    <w:rsid w:val="007747AD"/>
    <w:rsid w:val="007750F7"/>
    <w:rsid w:val="007761CC"/>
    <w:rsid w:val="00776520"/>
    <w:rsid w:val="00776EFF"/>
    <w:rsid w:val="00782C6D"/>
    <w:rsid w:val="0079248B"/>
    <w:rsid w:val="00792680"/>
    <w:rsid w:val="007929FA"/>
    <w:rsid w:val="00795BB1"/>
    <w:rsid w:val="00796E7D"/>
    <w:rsid w:val="007A6B3F"/>
    <w:rsid w:val="007A6BB9"/>
    <w:rsid w:val="007B1CFF"/>
    <w:rsid w:val="007B1DF3"/>
    <w:rsid w:val="007B55CA"/>
    <w:rsid w:val="007B6004"/>
    <w:rsid w:val="007B636E"/>
    <w:rsid w:val="007B643A"/>
    <w:rsid w:val="007B6D0D"/>
    <w:rsid w:val="007B6F44"/>
    <w:rsid w:val="007C13F7"/>
    <w:rsid w:val="007C16D3"/>
    <w:rsid w:val="007C3CF8"/>
    <w:rsid w:val="007C4798"/>
    <w:rsid w:val="007C485A"/>
    <w:rsid w:val="007C735C"/>
    <w:rsid w:val="007D10C4"/>
    <w:rsid w:val="007D1814"/>
    <w:rsid w:val="007D4134"/>
    <w:rsid w:val="007D631C"/>
    <w:rsid w:val="007D6DB4"/>
    <w:rsid w:val="007E0982"/>
    <w:rsid w:val="007E0BD9"/>
    <w:rsid w:val="007E1224"/>
    <w:rsid w:val="007E1958"/>
    <w:rsid w:val="007E30CD"/>
    <w:rsid w:val="007E47BF"/>
    <w:rsid w:val="007E57FD"/>
    <w:rsid w:val="007E5944"/>
    <w:rsid w:val="007E5954"/>
    <w:rsid w:val="007E6009"/>
    <w:rsid w:val="007E65E5"/>
    <w:rsid w:val="007E6977"/>
    <w:rsid w:val="007E7F65"/>
    <w:rsid w:val="007F0516"/>
    <w:rsid w:val="007F17D9"/>
    <w:rsid w:val="007F1B74"/>
    <w:rsid w:val="007F3732"/>
    <w:rsid w:val="007F45C1"/>
    <w:rsid w:val="007F4819"/>
    <w:rsid w:val="007F5FDC"/>
    <w:rsid w:val="007F6904"/>
    <w:rsid w:val="007F7B50"/>
    <w:rsid w:val="0080204C"/>
    <w:rsid w:val="008028CA"/>
    <w:rsid w:val="00806078"/>
    <w:rsid w:val="008066A9"/>
    <w:rsid w:val="00806F2C"/>
    <w:rsid w:val="00807340"/>
    <w:rsid w:val="008108B1"/>
    <w:rsid w:val="00812826"/>
    <w:rsid w:val="00812C32"/>
    <w:rsid w:val="008154C4"/>
    <w:rsid w:val="00817455"/>
    <w:rsid w:val="0082125C"/>
    <w:rsid w:val="00821593"/>
    <w:rsid w:val="008224A9"/>
    <w:rsid w:val="00825615"/>
    <w:rsid w:val="00825AE2"/>
    <w:rsid w:val="0082634B"/>
    <w:rsid w:val="00826883"/>
    <w:rsid w:val="00826EAD"/>
    <w:rsid w:val="008272FA"/>
    <w:rsid w:val="0083118C"/>
    <w:rsid w:val="0083171E"/>
    <w:rsid w:val="008320CB"/>
    <w:rsid w:val="00832277"/>
    <w:rsid w:val="0083247A"/>
    <w:rsid w:val="0083247F"/>
    <w:rsid w:val="00841D4E"/>
    <w:rsid w:val="00842120"/>
    <w:rsid w:val="008449A0"/>
    <w:rsid w:val="008453EC"/>
    <w:rsid w:val="00845B65"/>
    <w:rsid w:val="008466AB"/>
    <w:rsid w:val="0085044B"/>
    <w:rsid w:val="00851615"/>
    <w:rsid w:val="00851B53"/>
    <w:rsid w:val="00851C10"/>
    <w:rsid w:val="00852395"/>
    <w:rsid w:val="0085287B"/>
    <w:rsid w:val="00853785"/>
    <w:rsid w:val="00854560"/>
    <w:rsid w:val="008545B0"/>
    <w:rsid w:val="00854D29"/>
    <w:rsid w:val="0085614A"/>
    <w:rsid w:val="008566DE"/>
    <w:rsid w:val="0085736D"/>
    <w:rsid w:val="00857553"/>
    <w:rsid w:val="0085782E"/>
    <w:rsid w:val="00857A3A"/>
    <w:rsid w:val="00862759"/>
    <w:rsid w:val="0086379E"/>
    <w:rsid w:val="00863DE0"/>
    <w:rsid w:val="00864398"/>
    <w:rsid w:val="008645AE"/>
    <w:rsid w:val="00867184"/>
    <w:rsid w:val="00867639"/>
    <w:rsid w:val="00871928"/>
    <w:rsid w:val="00871F49"/>
    <w:rsid w:val="0087325F"/>
    <w:rsid w:val="0087354B"/>
    <w:rsid w:val="0087464D"/>
    <w:rsid w:val="008750C0"/>
    <w:rsid w:val="00876251"/>
    <w:rsid w:val="008771FC"/>
    <w:rsid w:val="00881E78"/>
    <w:rsid w:val="00884359"/>
    <w:rsid w:val="00884EDF"/>
    <w:rsid w:val="0088520F"/>
    <w:rsid w:val="00885705"/>
    <w:rsid w:val="008861DF"/>
    <w:rsid w:val="00887A20"/>
    <w:rsid w:val="00891CDA"/>
    <w:rsid w:val="00893432"/>
    <w:rsid w:val="00894A9E"/>
    <w:rsid w:val="008950B5"/>
    <w:rsid w:val="00895A6F"/>
    <w:rsid w:val="008A04D1"/>
    <w:rsid w:val="008A1211"/>
    <w:rsid w:val="008A190B"/>
    <w:rsid w:val="008A2E49"/>
    <w:rsid w:val="008A43B8"/>
    <w:rsid w:val="008B09BA"/>
    <w:rsid w:val="008B0A32"/>
    <w:rsid w:val="008B0D03"/>
    <w:rsid w:val="008B4F3B"/>
    <w:rsid w:val="008C0584"/>
    <w:rsid w:val="008C2F6C"/>
    <w:rsid w:val="008C3EF2"/>
    <w:rsid w:val="008C4306"/>
    <w:rsid w:val="008C56C3"/>
    <w:rsid w:val="008C5BF6"/>
    <w:rsid w:val="008C5FF2"/>
    <w:rsid w:val="008C67CD"/>
    <w:rsid w:val="008C76D4"/>
    <w:rsid w:val="008D0759"/>
    <w:rsid w:val="008D1473"/>
    <w:rsid w:val="008D20C7"/>
    <w:rsid w:val="008D2670"/>
    <w:rsid w:val="008D4080"/>
    <w:rsid w:val="008D45A2"/>
    <w:rsid w:val="008D6542"/>
    <w:rsid w:val="008D67C7"/>
    <w:rsid w:val="008E0C21"/>
    <w:rsid w:val="008E21FE"/>
    <w:rsid w:val="008E7FB2"/>
    <w:rsid w:val="008F1534"/>
    <w:rsid w:val="008F4DBF"/>
    <w:rsid w:val="008F5414"/>
    <w:rsid w:val="008F5B78"/>
    <w:rsid w:val="008F7032"/>
    <w:rsid w:val="00900351"/>
    <w:rsid w:val="00901517"/>
    <w:rsid w:val="009033E3"/>
    <w:rsid w:val="00903CFD"/>
    <w:rsid w:val="00904611"/>
    <w:rsid w:val="00904BBE"/>
    <w:rsid w:val="009067C1"/>
    <w:rsid w:val="009077A0"/>
    <w:rsid w:val="009077C5"/>
    <w:rsid w:val="00907BBE"/>
    <w:rsid w:val="0091178A"/>
    <w:rsid w:val="00911A0B"/>
    <w:rsid w:val="0091306C"/>
    <w:rsid w:val="00913C84"/>
    <w:rsid w:val="00913F32"/>
    <w:rsid w:val="00913F71"/>
    <w:rsid w:val="009151AF"/>
    <w:rsid w:val="00915AC5"/>
    <w:rsid w:val="00917B35"/>
    <w:rsid w:val="0092024D"/>
    <w:rsid w:val="009210D4"/>
    <w:rsid w:val="009211F6"/>
    <w:rsid w:val="0092171F"/>
    <w:rsid w:val="00923C02"/>
    <w:rsid w:val="009259E6"/>
    <w:rsid w:val="00927D86"/>
    <w:rsid w:val="00930674"/>
    <w:rsid w:val="0093147C"/>
    <w:rsid w:val="00934414"/>
    <w:rsid w:val="00935504"/>
    <w:rsid w:val="00937A52"/>
    <w:rsid w:val="00937E7D"/>
    <w:rsid w:val="009406A5"/>
    <w:rsid w:val="0094209D"/>
    <w:rsid w:val="0094233C"/>
    <w:rsid w:val="00944BC5"/>
    <w:rsid w:val="00947573"/>
    <w:rsid w:val="00951126"/>
    <w:rsid w:val="00955FA4"/>
    <w:rsid w:val="009561C0"/>
    <w:rsid w:val="00956AC7"/>
    <w:rsid w:val="00961E61"/>
    <w:rsid w:val="009628FB"/>
    <w:rsid w:val="00963F40"/>
    <w:rsid w:val="00964188"/>
    <w:rsid w:val="00964539"/>
    <w:rsid w:val="009646CD"/>
    <w:rsid w:val="0096528C"/>
    <w:rsid w:val="00965679"/>
    <w:rsid w:val="00966321"/>
    <w:rsid w:val="009668CC"/>
    <w:rsid w:val="00967377"/>
    <w:rsid w:val="00967808"/>
    <w:rsid w:val="00967B45"/>
    <w:rsid w:val="00972875"/>
    <w:rsid w:val="00972E06"/>
    <w:rsid w:val="009742BC"/>
    <w:rsid w:val="00974371"/>
    <w:rsid w:val="00974A2E"/>
    <w:rsid w:val="00974C30"/>
    <w:rsid w:val="0097694E"/>
    <w:rsid w:val="009776C1"/>
    <w:rsid w:val="009806F0"/>
    <w:rsid w:val="00981468"/>
    <w:rsid w:val="009817D3"/>
    <w:rsid w:val="0098722B"/>
    <w:rsid w:val="00987D7E"/>
    <w:rsid w:val="00990143"/>
    <w:rsid w:val="009912EF"/>
    <w:rsid w:val="00991EC6"/>
    <w:rsid w:val="00992BD5"/>
    <w:rsid w:val="0099423A"/>
    <w:rsid w:val="00994F37"/>
    <w:rsid w:val="00995E05"/>
    <w:rsid w:val="0099611B"/>
    <w:rsid w:val="00996961"/>
    <w:rsid w:val="0099705D"/>
    <w:rsid w:val="009A05EE"/>
    <w:rsid w:val="009A1B8F"/>
    <w:rsid w:val="009A3CCE"/>
    <w:rsid w:val="009A5FF1"/>
    <w:rsid w:val="009A79A4"/>
    <w:rsid w:val="009B303D"/>
    <w:rsid w:val="009B38F6"/>
    <w:rsid w:val="009B5730"/>
    <w:rsid w:val="009B5C39"/>
    <w:rsid w:val="009B7202"/>
    <w:rsid w:val="009B78C3"/>
    <w:rsid w:val="009C0022"/>
    <w:rsid w:val="009C077D"/>
    <w:rsid w:val="009C13F9"/>
    <w:rsid w:val="009C1620"/>
    <w:rsid w:val="009C3B17"/>
    <w:rsid w:val="009C3B4D"/>
    <w:rsid w:val="009C6EFA"/>
    <w:rsid w:val="009D06A6"/>
    <w:rsid w:val="009D0B32"/>
    <w:rsid w:val="009D0F68"/>
    <w:rsid w:val="009D100A"/>
    <w:rsid w:val="009D19BD"/>
    <w:rsid w:val="009D2093"/>
    <w:rsid w:val="009D217C"/>
    <w:rsid w:val="009D777B"/>
    <w:rsid w:val="009D7D74"/>
    <w:rsid w:val="009E0944"/>
    <w:rsid w:val="009E0A86"/>
    <w:rsid w:val="009E1BC6"/>
    <w:rsid w:val="009E458A"/>
    <w:rsid w:val="009E5C25"/>
    <w:rsid w:val="009E6360"/>
    <w:rsid w:val="009E7BBB"/>
    <w:rsid w:val="009F1A9D"/>
    <w:rsid w:val="009F3793"/>
    <w:rsid w:val="009F724A"/>
    <w:rsid w:val="00A06149"/>
    <w:rsid w:val="00A06D4E"/>
    <w:rsid w:val="00A11548"/>
    <w:rsid w:val="00A16EE3"/>
    <w:rsid w:val="00A16FF1"/>
    <w:rsid w:val="00A17CDF"/>
    <w:rsid w:val="00A17D00"/>
    <w:rsid w:val="00A207DF"/>
    <w:rsid w:val="00A20B61"/>
    <w:rsid w:val="00A20D11"/>
    <w:rsid w:val="00A22DCC"/>
    <w:rsid w:val="00A235C2"/>
    <w:rsid w:val="00A23739"/>
    <w:rsid w:val="00A240B9"/>
    <w:rsid w:val="00A24F55"/>
    <w:rsid w:val="00A25195"/>
    <w:rsid w:val="00A25B14"/>
    <w:rsid w:val="00A31E85"/>
    <w:rsid w:val="00A320FA"/>
    <w:rsid w:val="00A3723F"/>
    <w:rsid w:val="00A4035E"/>
    <w:rsid w:val="00A4147B"/>
    <w:rsid w:val="00A43769"/>
    <w:rsid w:val="00A45538"/>
    <w:rsid w:val="00A45659"/>
    <w:rsid w:val="00A47105"/>
    <w:rsid w:val="00A47276"/>
    <w:rsid w:val="00A529CE"/>
    <w:rsid w:val="00A5683A"/>
    <w:rsid w:val="00A56F13"/>
    <w:rsid w:val="00A611B2"/>
    <w:rsid w:val="00A62CF1"/>
    <w:rsid w:val="00A62DA1"/>
    <w:rsid w:val="00A6436E"/>
    <w:rsid w:val="00A65F9D"/>
    <w:rsid w:val="00A67CB7"/>
    <w:rsid w:val="00A7119E"/>
    <w:rsid w:val="00A71F30"/>
    <w:rsid w:val="00A720DE"/>
    <w:rsid w:val="00A72287"/>
    <w:rsid w:val="00A74598"/>
    <w:rsid w:val="00A75205"/>
    <w:rsid w:val="00A753D5"/>
    <w:rsid w:val="00A75615"/>
    <w:rsid w:val="00A77C5E"/>
    <w:rsid w:val="00A8038F"/>
    <w:rsid w:val="00A81DE1"/>
    <w:rsid w:val="00A82119"/>
    <w:rsid w:val="00A8323C"/>
    <w:rsid w:val="00A838B2"/>
    <w:rsid w:val="00A8496E"/>
    <w:rsid w:val="00A86825"/>
    <w:rsid w:val="00A87E07"/>
    <w:rsid w:val="00A90258"/>
    <w:rsid w:val="00A90F57"/>
    <w:rsid w:val="00A91093"/>
    <w:rsid w:val="00A91EAE"/>
    <w:rsid w:val="00A91FA1"/>
    <w:rsid w:val="00A9391D"/>
    <w:rsid w:val="00A93B00"/>
    <w:rsid w:val="00A93CB9"/>
    <w:rsid w:val="00A93DEF"/>
    <w:rsid w:val="00A9403F"/>
    <w:rsid w:val="00A95DD8"/>
    <w:rsid w:val="00A963B8"/>
    <w:rsid w:val="00A976BD"/>
    <w:rsid w:val="00A9782B"/>
    <w:rsid w:val="00A97D81"/>
    <w:rsid w:val="00AA062C"/>
    <w:rsid w:val="00AA1A30"/>
    <w:rsid w:val="00AA2269"/>
    <w:rsid w:val="00AA2C0A"/>
    <w:rsid w:val="00AB03A2"/>
    <w:rsid w:val="00AB1EB1"/>
    <w:rsid w:val="00AB2267"/>
    <w:rsid w:val="00AB3D76"/>
    <w:rsid w:val="00AB63D4"/>
    <w:rsid w:val="00AC02A9"/>
    <w:rsid w:val="00AC0AC1"/>
    <w:rsid w:val="00AC2BE5"/>
    <w:rsid w:val="00AC6909"/>
    <w:rsid w:val="00AC78AE"/>
    <w:rsid w:val="00AC7A8B"/>
    <w:rsid w:val="00AD1218"/>
    <w:rsid w:val="00AD1868"/>
    <w:rsid w:val="00AD44E1"/>
    <w:rsid w:val="00AD591E"/>
    <w:rsid w:val="00AD6A8F"/>
    <w:rsid w:val="00AE0309"/>
    <w:rsid w:val="00AE1E66"/>
    <w:rsid w:val="00AE31FB"/>
    <w:rsid w:val="00AE3994"/>
    <w:rsid w:val="00AE3D24"/>
    <w:rsid w:val="00AE5F20"/>
    <w:rsid w:val="00AE680C"/>
    <w:rsid w:val="00AF0D70"/>
    <w:rsid w:val="00AF2A5D"/>
    <w:rsid w:val="00AF2C78"/>
    <w:rsid w:val="00AF348D"/>
    <w:rsid w:val="00AF4557"/>
    <w:rsid w:val="00AF7C76"/>
    <w:rsid w:val="00B00CF8"/>
    <w:rsid w:val="00B03313"/>
    <w:rsid w:val="00B04166"/>
    <w:rsid w:val="00B052E1"/>
    <w:rsid w:val="00B056A1"/>
    <w:rsid w:val="00B074F7"/>
    <w:rsid w:val="00B1039D"/>
    <w:rsid w:val="00B10C64"/>
    <w:rsid w:val="00B1172A"/>
    <w:rsid w:val="00B11C65"/>
    <w:rsid w:val="00B12658"/>
    <w:rsid w:val="00B12B86"/>
    <w:rsid w:val="00B1383C"/>
    <w:rsid w:val="00B13A9A"/>
    <w:rsid w:val="00B13E64"/>
    <w:rsid w:val="00B14081"/>
    <w:rsid w:val="00B16416"/>
    <w:rsid w:val="00B167AE"/>
    <w:rsid w:val="00B17652"/>
    <w:rsid w:val="00B17DFF"/>
    <w:rsid w:val="00B17E70"/>
    <w:rsid w:val="00B20DCB"/>
    <w:rsid w:val="00B225F2"/>
    <w:rsid w:val="00B243BF"/>
    <w:rsid w:val="00B255DA"/>
    <w:rsid w:val="00B2571D"/>
    <w:rsid w:val="00B257E0"/>
    <w:rsid w:val="00B25DC6"/>
    <w:rsid w:val="00B27322"/>
    <w:rsid w:val="00B27798"/>
    <w:rsid w:val="00B27F17"/>
    <w:rsid w:val="00B30F61"/>
    <w:rsid w:val="00B315D8"/>
    <w:rsid w:val="00B325F9"/>
    <w:rsid w:val="00B32F9F"/>
    <w:rsid w:val="00B33129"/>
    <w:rsid w:val="00B335E2"/>
    <w:rsid w:val="00B3434D"/>
    <w:rsid w:val="00B34C5C"/>
    <w:rsid w:val="00B3767D"/>
    <w:rsid w:val="00B404F1"/>
    <w:rsid w:val="00B40E06"/>
    <w:rsid w:val="00B41AE9"/>
    <w:rsid w:val="00B43A1C"/>
    <w:rsid w:val="00B44307"/>
    <w:rsid w:val="00B44D04"/>
    <w:rsid w:val="00B47C52"/>
    <w:rsid w:val="00B516DD"/>
    <w:rsid w:val="00B51AD4"/>
    <w:rsid w:val="00B60669"/>
    <w:rsid w:val="00B60D91"/>
    <w:rsid w:val="00B619B4"/>
    <w:rsid w:val="00B62552"/>
    <w:rsid w:val="00B62968"/>
    <w:rsid w:val="00B63458"/>
    <w:rsid w:val="00B65DA4"/>
    <w:rsid w:val="00B65E63"/>
    <w:rsid w:val="00B67B46"/>
    <w:rsid w:val="00B700EC"/>
    <w:rsid w:val="00B71CF5"/>
    <w:rsid w:val="00B724E6"/>
    <w:rsid w:val="00B734E8"/>
    <w:rsid w:val="00B75699"/>
    <w:rsid w:val="00B774F7"/>
    <w:rsid w:val="00B815FA"/>
    <w:rsid w:val="00B834AF"/>
    <w:rsid w:val="00B84015"/>
    <w:rsid w:val="00B8461D"/>
    <w:rsid w:val="00B871E6"/>
    <w:rsid w:val="00B902FF"/>
    <w:rsid w:val="00B9079A"/>
    <w:rsid w:val="00B90BAC"/>
    <w:rsid w:val="00B91706"/>
    <w:rsid w:val="00B92C4A"/>
    <w:rsid w:val="00B9377C"/>
    <w:rsid w:val="00B93BCF"/>
    <w:rsid w:val="00B97EF6"/>
    <w:rsid w:val="00BA01CD"/>
    <w:rsid w:val="00BA0C68"/>
    <w:rsid w:val="00BA35F6"/>
    <w:rsid w:val="00BA57A5"/>
    <w:rsid w:val="00BA68B8"/>
    <w:rsid w:val="00BA727B"/>
    <w:rsid w:val="00BA76C3"/>
    <w:rsid w:val="00BB0784"/>
    <w:rsid w:val="00BB0910"/>
    <w:rsid w:val="00BB1918"/>
    <w:rsid w:val="00BB3806"/>
    <w:rsid w:val="00BB39E1"/>
    <w:rsid w:val="00BB406C"/>
    <w:rsid w:val="00BB46A8"/>
    <w:rsid w:val="00BB4870"/>
    <w:rsid w:val="00BB5D35"/>
    <w:rsid w:val="00BB7174"/>
    <w:rsid w:val="00BB71A4"/>
    <w:rsid w:val="00BC0A9F"/>
    <w:rsid w:val="00BC121E"/>
    <w:rsid w:val="00BC17BF"/>
    <w:rsid w:val="00BC34D8"/>
    <w:rsid w:val="00BC48FC"/>
    <w:rsid w:val="00BC50F1"/>
    <w:rsid w:val="00BC52E8"/>
    <w:rsid w:val="00BC65E2"/>
    <w:rsid w:val="00BC6852"/>
    <w:rsid w:val="00BC6E7A"/>
    <w:rsid w:val="00BD02D2"/>
    <w:rsid w:val="00BD092A"/>
    <w:rsid w:val="00BD2D95"/>
    <w:rsid w:val="00BD41F2"/>
    <w:rsid w:val="00BD4477"/>
    <w:rsid w:val="00BD5EA7"/>
    <w:rsid w:val="00BD6965"/>
    <w:rsid w:val="00BE002B"/>
    <w:rsid w:val="00BE1EEC"/>
    <w:rsid w:val="00BE23B2"/>
    <w:rsid w:val="00BE3E45"/>
    <w:rsid w:val="00BE3F3E"/>
    <w:rsid w:val="00BE4201"/>
    <w:rsid w:val="00BE56CC"/>
    <w:rsid w:val="00BF03FA"/>
    <w:rsid w:val="00BF044A"/>
    <w:rsid w:val="00BF1AD9"/>
    <w:rsid w:val="00BF3627"/>
    <w:rsid w:val="00BF3A71"/>
    <w:rsid w:val="00BF4B43"/>
    <w:rsid w:val="00BF4D5B"/>
    <w:rsid w:val="00BF5A36"/>
    <w:rsid w:val="00BF7CF7"/>
    <w:rsid w:val="00C005FD"/>
    <w:rsid w:val="00C01786"/>
    <w:rsid w:val="00C02738"/>
    <w:rsid w:val="00C056C7"/>
    <w:rsid w:val="00C05FF6"/>
    <w:rsid w:val="00C066A8"/>
    <w:rsid w:val="00C0795F"/>
    <w:rsid w:val="00C10E13"/>
    <w:rsid w:val="00C11DED"/>
    <w:rsid w:val="00C14EAD"/>
    <w:rsid w:val="00C162C2"/>
    <w:rsid w:val="00C17D1A"/>
    <w:rsid w:val="00C2129D"/>
    <w:rsid w:val="00C225CA"/>
    <w:rsid w:val="00C249B5"/>
    <w:rsid w:val="00C25CF8"/>
    <w:rsid w:val="00C3042B"/>
    <w:rsid w:val="00C30E1A"/>
    <w:rsid w:val="00C346AB"/>
    <w:rsid w:val="00C35552"/>
    <w:rsid w:val="00C35D90"/>
    <w:rsid w:val="00C35F26"/>
    <w:rsid w:val="00C361BD"/>
    <w:rsid w:val="00C40B7E"/>
    <w:rsid w:val="00C41144"/>
    <w:rsid w:val="00C412FC"/>
    <w:rsid w:val="00C41D4B"/>
    <w:rsid w:val="00C43747"/>
    <w:rsid w:val="00C43928"/>
    <w:rsid w:val="00C51D1D"/>
    <w:rsid w:val="00C531E6"/>
    <w:rsid w:val="00C5434F"/>
    <w:rsid w:val="00C565D6"/>
    <w:rsid w:val="00C6303C"/>
    <w:rsid w:val="00C63E8A"/>
    <w:rsid w:val="00C645C2"/>
    <w:rsid w:val="00C6548D"/>
    <w:rsid w:val="00C65EEE"/>
    <w:rsid w:val="00C71D65"/>
    <w:rsid w:val="00C72C77"/>
    <w:rsid w:val="00C75225"/>
    <w:rsid w:val="00C75A42"/>
    <w:rsid w:val="00C76946"/>
    <w:rsid w:val="00C76A2D"/>
    <w:rsid w:val="00C80B83"/>
    <w:rsid w:val="00C82129"/>
    <w:rsid w:val="00C8714E"/>
    <w:rsid w:val="00C902DE"/>
    <w:rsid w:val="00C9124B"/>
    <w:rsid w:val="00C91C01"/>
    <w:rsid w:val="00C92B79"/>
    <w:rsid w:val="00C92E7E"/>
    <w:rsid w:val="00C93B25"/>
    <w:rsid w:val="00C96323"/>
    <w:rsid w:val="00C97D9D"/>
    <w:rsid w:val="00CA02A3"/>
    <w:rsid w:val="00CA0C1E"/>
    <w:rsid w:val="00CA1664"/>
    <w:rsid w:val="00CA2094"/>
    <w:rsid w:val="00CA237A"/>
    <w:rsid w:val="00CA239B"/>
    <w:rsid w:val="00CA3518"/>
    <w:rsid w:val="00CA358C"/>
    <w:rsid w:val="00CA3EC9"/>
    <w:rsid w:val="00CB0A3B"/>
    <w:rsid w:val="00CB160A"/>
    <w:rsid w:val="00CB1B24"/>
    <w:rsid w:val="00CB1D76"/>
    <w:rsid w:val="00CB2AF3"/>
    <w:rsid w:val="00CB2D8E"/>
    <w:rsid w:val="00CB327B"/>
    <w:rsid w:val="00CB3700"/>
    <w:rsid w:val="00CB49A4"/>
    <w:rsid w:val="00CB4A4B"/>
    <w:rsid w:val="00CB5AFA"/>
    <w:rsid w:val="00CB5B48"/>
    <w:rsid w:val="00CC0375"/>
    <w:rsid w:val="00CC0B3C"/>
    <w:rsid w:val="00CC239C"/>
    <w:rsid w:val="00CC33A6"/>
    <w:rsid w:val="00CC461F"/>
    <w:rsid w:val="00CC526D"/>
    <w:rsid w:val="00CC5B37"/>
    <w:rsid w:val="00CC61D9"/>
    <w:rsid w:val="00CC777E"/>
    <w:rsid w:val="00CD1F44"/>
    <w:rsid w:val="00CD2C46"/>
    <w:rsid w:val="00CD3579"/>
    <w:rsid w:val="00CD3AC3"/>
    <w:rsid w:val="00CD3AC8"/>
    <w:rsid w:val="00CD511A"/>
    <w:rsid w:val="00CD58FB"/>
    <w:rsid w:val="00CD734B"/>
    <w:rsid w:val="00CE5EE1"/>
    <w:rsid w:val="00CE68EE"/>
    <w:rsid w:val="00CF1747"/>
    <w:rsid w:val="00CF3697"/>
    <w:rsid w:val="00CF5765"/>
    <w:rsid w:val="00CF59CD"/>
    <w:rsid w:val="00CF5C6B"/>
    <w:rsid w:val="00CF6760"/>
    <w:rsid w:val="00CF779C"/>
    <w:rsid w:val="00D00BBC"/>
    <w:rsid w:val="00D03C8E"/>
    <w:rsid w:val="00D03DF3"/>
    <w:rsid w:val="00D063F7"/>
    <w:rsid w:val="00D0693C"/>
    <w:rsid w:val="00D07CAF"/>
    <w:rsid w:val="00D10353"/>
    <w:rsid w:val="00D15520"/>
    <w:rsid w:val="00D16C84"/>
    <w:rsid w:val="00D16DB9"/>
    <w:rsid w:val="00D16DC2"/>
    <w:rsid w:val="00D172BF"/>
    <w:rsid w:val="00D20A13"/>
    <w:rsid w:val="00D21564"/>
    <w:rsid w:val="00D23675"/>
    <w:rsid w:val="00D23F2E"/>
    <w:rsid w:val="00D24271"/>
    <w:rsid w:val="00D25D56"/>
    <w:rsid w:val="00D26889"/>
    <w:rsid w:val="00D26D17"/>
    <w:rsid w:val="00D27917"/>
    <w:rsid w:val="00D30F65"/>
    <w:rsid w:val="00D31D6E"/>
    <w:rsid w:val="00D34B4B"/>
    <w:rsid w:val="00D35CD4"/>
    <w:rsid w:val="00D367DB"/>
    <w:rsid w:val="00D40934"/>
    <w:rsid w:val="00D42C5D"/>
    <w:rsid w:val="00D434D7"/>
    <w:rsid w:val="00D442BD"/>
    <w:rsid w:val="00D45382"/>
    <w:rsid w:val="00D45BF6"/>
    <w:rsid w:val="00D4733D"/>
    <w:rsid w:val="00D4740A"/>
    <w:rsid w:val="00D506B4"/>
    <w:rsid w:val="00D5179B"/>
    <w:rsid w:val="00D53401"/>
    <w:rsid w:val="00D54890"/>
    <w:rsid w:val="00D60B69"/>
    <w:rsid w:val="00D6114F"/>
    <w:rsid w:val="00D61B3E"/>
    <w:rsid w:val="00D63FED"/>
    <w:rsid w:val="00D64AE0"/>
    <w:rsid w:val="00D67B48"/>
    <w:rsid w:val="00D70410"/>
    <w:rsid w:val="00D70B39"/>
    <w:rsid w:val="00D713D6"/>
    <w:rsid w:val="00D72FAA"/>
    <w:rsid w:val="00D76A4E"/>
    <w:rsid w:val="00D77222"/>
    <w:rsid w:val="00D779D0"/>
    <w:rsid w:val="00D83073"/>
    <w:rsid w:val="00D84224"/>
    <w:rsid w:val="00D84911"/>
    <w:rsid w:val="00D8667A"/>
    <w:rsid w:val="00D91334"/>
    <w:rsid w:val="00D91A4A"/>
    <w:rsid w:val="00D922FF"/>
    <w:rsid w:val="00D97FDF"/>
    <w:rsid w:val="00DA0C60"/>
    <w:rsid w:val="00DA1D9E"/>
    <w:rsid w:val="00DA2018"/>
    <w:rsid w:val="00DA225D"/>
    <w:rsid w:val="00DA3643"/>
    <w:rsid w:val="00DA5B67"/>
    <w:rsid w:val="00DA74DD"/>
    <w:rsid w:val="00DB09B3"/>
    <w:rsid w:val="00DB2112"/>
    <w:rsid w:val="00DB31E5"/>
    <w:rsid w:val="00DB3CA3"/>
    <w:rsid w:val="00DB3E18"/>
    <w:rsid w:val="00DB7DA6"/>
    <w:rsid w:val="00DC1324"/>
    <w:rsid w:val="00DC16BE"/>
    <w:rsid w:val="00DC1C47"/>
    <w:rsid w:val="00DC1F31"/>
    <w:rsid w:val="00DC370E"/>
    <w:rsid w:val="00DC3EF8"/>
    <w:rsid w:val="00DC53C9"/>
    <w:rsid w:val="00DC76E4"/>
    <w:rsid w:val="00DD375C"/>
    <w:rsid w:val="00DD45B6"/>
    <w:rsid w:val="00DD491E"/>
    <w:rsid w:val="00DD70FF"/>
    <w:rsid w:val="00DE0AD5"/>
    <w:rsid w:val="00DE323C"/>
    <w:rsid w:val="00DE364E"/>
    <w:rsid w:val="00DE4D57"/>
    <w:rsid w:val="00DE7C9F"/>
    <w:rsid w:val="00DF054E"/>
    <w:rsid w:val="00DF12F1"/>
    <w:rsid w:val="00DF15C1"/>
    <w:rsid w:val="00DF1FED"/>
    <w:rsid w:val="00DF2402"/>
    <w:rsid w:val="00DF3335"/>
    <w:rsid w:val="00DF38C3"/>
    <w:rsid w:val="00DF7F45"/>
    <w:rsid w:val="00E0073D"/>
    <w:rsid w:val="00E00EA8"/>
    <w:rsid w:val="00E0127E"/>
    <w:rsid w:val="00E01C03"/>
    <w:rsid w:val="00E01C9D"/>
    <w:rsid w:val="00E01EF8"/>
    <w:rsid w:val="00E02FCE"/>
    <w:rsid w:val="00E03820"/>
    <w:rsid w:val="00E04683"/>
    <w:rsid w:val="00E04A47"/>
    <w:rsid w:val="00E04BFA"/>
    <w:rsid w:val="00E05DAB"/>
    <w:rsid w:val="00E06C11"/>
    <w:rsid w:val="00E07761"/>
    <w:rsid w:val="00E10641"/>
    <w:rsid w:val="00E13BC5"/>
    <w:rsid w:val="00E13E96"/>
    <w:rsid w:val="00E1627F"/>
    <w:rsid w:val="00E16EE1"/>
    <w:rsid w:val="00E17714"/>
    <w:rsid w:val="00E17E1F"/>
    <w:rsid w:val="00E20BA9"/>
    <w:rsid w:val="00E23AC9"/>
    <w:rsid w:val="00E24178"/>
    <w:rsid w:val="00E24CE2"/>
    <w:rsid w:val="00E250BD"/>
    <w:rsid w:val="00E265BC"/>
    <w:rsid w:val="00E304F1"/>
    <w:rsid w:val="00E33635"/>
    <w:rsid w:val="00E33898"/>
    <w:rsid w:val="00E35426"/>
    <w:rsid w:val="00E40DB7"/>
    <w:rsid w:val="00E40FC8"/>
    <w:rsid w:val="00E432E5"/>
    <w:rsid w:val="00E45797"/>
    <w:rsid w:val="00E45B64"/>
    <w:rsid w:val="00E46F47"/>
    <w:rsid w:val="00E478C1"/>
    <w:rsid w:val="00E5252E"/>
    <w:rsid w:val="00E52AE6"/>
    <w:rsid w:val="00E53164"/>
    <w:rsid w:val="00E53482"/>
    <w:rsid w:val="00E534D4"/>
    <w:rsid w:val="00E538AA"/>
    <w:rsid w:val="00E550C2"/>
    <w:rsid w:val="00E56068"/>
    <w:rsid w:val="00E5697E"/>
    <w:rsid w:val="00E56FB2"/>
    <w:rsid w:val="00E5709A"/>
    <w:rsid w:val="00E576D4"/>
    <w:rsid w:val="00E62888"/>
    <w:rsid w:val="00E63C11"/>
    <w:rsid w:val="00E6473F"/>
    <w:rsid w:val="00E647A0"/>
    <w:rsid w:val="00E659A2"/>
    <w:rsid w:val="00E66E05"/>
    <w:rsid w:val="00E66E0B"/>
    <w:rsid w:val="00E70F7C"/>
    <w:rsid w:val="00E72B0F"/>
    <w:rsid w:val="00E739FA"/>
    <w:rsid w:val="00E74B12"/>
    <w:rsid w:val="00E80451"/>
    <w:rsid w:val="00E850F5"/>
    <w:rsid w:val="00E86078"/>
    <w:rsid w:val="00E86318"/>
    <w:rsid w:val="00E90B08"/>
    <w:rsid w:val="00E9762F"/>
    <w:rsid w:val="00E97E5E"/>
    <w:rsid w:val="00EA015C"/>
    <w:rsid w:val="00EA1934"/>
    <w:rsid w:val="00EA271D"/>
    <w:rsid w:val="00EA2E09"/>
    <w:rsid w:val="00EA35DA"/>
    <w:rsid w:val="00EA3BAD"/>
    <w:rsid w:val="00EA4B86"/>
    <w:rsid w:val="00EA4C33"/>
    <w:rsid w:val="00EA5282"/>
    <w:rsid w:val="00EA5507"/>
    <w:rsid w:val="00EA6AAF"/>
    <w:rsid w:val="00EA6C93"/>
    <w:rsid w:val="00EA7968"/>
    <w:rsid w:val="00EB0372"/>
    <w:rsid w:val="00EB0482"/>
    <w:rsid w:val="00EB12DF"/>
    <w:rsid w:val="00EB1341"/>
    <w:rsid w:val="00EB1484"/>
    <w:rsid w:val="00EB31D2"/>
    <w:rsid w:val="00EB3953"/>
    <w:rsid w:val="00EB5257"/>
    <w:rsid w:val="00EB5D75"/>
    <w:rsid w:val="00EB6D5B"/>
    <w:rsid w:val="00EB6FE6"/>
    <w:rsid w:val="00EB721F"/>
    <w:rsid w:val="00EC00EE"/>
    <w:rsid w:val="00EC0D1C"/>
    <w:rsid w:val="00EC0DF4"/>
    <w:rsid w:val="00EC136C"/>
    <w:rsid w:val="00EC2BE0"/>
    <w:rsid w:val="00EC2EA1"/>
    <w:rsid w:val="00EC356E"/>
    <w:rsid w:val="00EC3CFE"/>
    <w:rsid w:val="00ED118E"/>
    <w:rsid w:val="00ED14EB"/>
    <w:rsid w:val="00ED2D35"/>
    <w:rsid w:val="00ED33D9"/>
    <w:rsid w:val="00ED3748"/>
    <w:rsid w:val="00ED542A"/>
    <w:rsid w:val="00EE0F03"/>
    <w:rsid w:val="00EE1DB1"/>
    <w:rsid w:val="00EE1DF3"/>
    <w:rsid w:val="00EE5B1E"/>
    <w:rsid w:val="00EE66A8"/>
    <w:rsid w:val="00EE71B9"/>
    <w:rsid w:val="00EE7FD0"/>
    <w:rsid w:val="00EF0C0D"/>
    <w:rsid w:val="00EF2259"/>
    <w:rsid w:val="00EF48CE"/>
    <w:rsid w:val="00EF4A8D"/>
    <w:rsid w:val="00EF5105"/>
    <w:rsid w:val="00EF611D"/>
    <w:rsid w:val="00F00727"/>
    <w:rsid w:val="00F042CD"/>
    <w:rsid w:val="00F047C1"/>
    <w:rsid w:val="00F05316"/>
    <w:rsid w:val="00F0568C"/>
    <w:rsid w:val="00F058C7"/>
    <w:rsid w:val="00F0671E"/>
    <w:rsid w:val="00F06F8D"/>
    <w:rsid w:val="00F07AE8"/>
    <w:rsid w:val="00F117F4"/>
    <w:rsid w:val="00F11A60"/>
    <w:rsid w:val="00F12DD2"/>
    <w:rsid w:val="00F13534"/>
    <w:rsid w:val="00F13569"/>
    <w:rsid w:val="00F16D5D"/>
    <w:rsid w:val="00F17850"/>
    <w:rsid w:val="00F20325"/>
    <w:rsid w:val="00F2071B"/>
    <w:rsid w:val="00F2096C"/>
    <w:rsid w:val="00F20DFD"/>
    <w:rsid w:val="00F214DE"/>
    <w:rsid w:val="00F223EE"/>
    <w:rsid w:val="00F24EB8"/>
    <w:rsid w:val="00F24F19"/>
    <w:rsid w:val="00F2552E"/>
    <w:rsid w:val="00F25A5E"/>
    <w:rsid w:val="00F2657A"/>
    <w:rsid w:val="00F2666B"/>
    <w:rsid w:val="00F26E39"/>
    <w:rsid w:val="00F322B5"/>
    <w:rsid w:val="00F32B51"/>
    <w:rsid w:val="00F338E3"/>
    <w:rsid w:val="00F34565"/>
    <w:rsid w:val="00F3554A"/>
    <w:rsid w:val="00F36338"/>
    <w:rsid w:val="00F36AB6"/>
    <w:rsid w:val="00F375E2"/>
    <w:rsid w:val="00F4008B"/>
    <w:rsid w:val="00F402DE"/>
    <w:rsid w:val="00F419FB"/>
    <w:rsid w:val="00F41E28"/>
    <w:rsid w:val="00F439EE"/>
    <w:rsid w:val="00F43B93"/>
    <w:rsid w:val="00F46BE5"/>
    <w:rsid w:val="00F47E7B"/>
    <w:rsid w:val="00F505D6"/>
    <w:rsid w:val="00F507BB"/>
    <w:rsid w:val="00F52102"/>
    <w:rsid w:val="00F53FD7"/>
    <w:rsid w:val="00F543C6"/>
    <w:rsid w:val="00F555D4"/>
    <w:rsid w:val="00F56A59"/>
    <w:rsid w:val="00F56D4C"/>
    <w:rsid w:val="00F57D88"/>
    <w:rsid w:val="00F60AD2"/>
    <w:rsid w:val="00F617F5"/>
    <w:rsid w:val="00F628DA"/>
    <w:rsid w:val="00F62A8B"/>
    <w:rsid w:val="00F66564"/>
    <w:rsid w:val="00F674AA"/>
    <w:rsid w:val="00F70E23"/>
    <w:rsid w:val="00F712B8"/>
    <w:rsid w:val="00F7209E"/>
    <w:rsid w:val="00F735C4"/>
    <w:rsid w:val="00F73801"/>
    <w:rsid w:val="00F74B05"/>
    <w:rsid w:val="00F74F52"/>
    <w:rsid w:val="00F77E82"/>
    <w:rsid w:val="00F81AD6"/>
    <w:rsid w:val="00F8285A"/>
    <w:rsid w:val="00F82CE7"/>
    <w:rsid w:val="00F85FD1"/>
    <w:rsid w:val="00F862C8"/>
    <w:rsid w:val="00F8632D"/>
    <w:rsid w:val="00F86588"/>
    <w:rsid w:val="00F91087"/>
    <w:rsid w:val="00F91799"/>
    <w:rsid w:val="00F92935"/>
    <w:rsid w:val="00F933B3"/>
    <w:rsid w:val="00F934FB"/>
    <w:rsid w:val="00F96686"/>
    <w:rsid w:val="00FA037D"/>
    <w:rsid w:val="00FA0526"/>
    <w:rsid w:val="00FA0777"/>
    <w:rsid w:val="00FA172A"/>
    <w:rsid w:val="00FA1E44"/>
    <w:rsid w:val="00FA20D4"/>
    <w:rsid w:val="00FA3BF5"/>
    <w:rsid w:val="00FA4989"/>
    <w:rsid w:val="00FA6D75"/>
    <w:rsid w:val="00FA79AF"/>
    <w:rsid w:val="00FB0220"/>
    <w:rsid w:val="00FB1F27"/>
    <w:rsid w:val="00FB2630"/>
    <w:rsid w:val="00FB2734"/>
    <w:rsid w:val="00FB44BA"/>
    <w:rsid w:val="00FB7FAA"/>
    <w:rsid w:val="00FC116F"/>
    <w:rsid w:val="00FC4AF8"/>
    <w:rsid w:val="00FC56D3"/>
    <w:rsid w:val="00FC5D48"/>
    <w:rsid w:val="00FC6423"/>
    <w:rsid w:val="00FC7F4E"/>
    <w:rsid w:val="00FD03A6"/>
    <w:rsid w:val="00FD0718"/>
    <w:rsid w:val="00FD1CD5"/>
    <w:rsid w:val="00FD1DFC"/>
    <w:rsid w:val="00FD2287"/>
    <w:rsid w:val="00FD38D1"/>
    <w:rsid w:val="00FD50C5"/>
    <w:rsid w:val="00FD7FE4"/>
    <w:rsid w:val="00FE06DE"/>
    <w:rsid w:val="00FE0AE6"/>
    <w:rsid w:val="00FE2829"/>
    <w:rsid w:val="00FE2D2D"/>
    <w:rsid w:val="00FE525F"/>
    <w:rsid w:val="00FE5AE8"/>
    <w:rsid w:val="00FE5F4F"/>
    <w:rsid w:val="00FE6110"/>
    <w:rsid w:val="00FE669E"/>
    <w:rsid w:val="00FE6E54"/>
    <w:rsid w:val="00FE7957"/>
    <w:rsid w:val="00FE7A3D"/>
    <w:rsid w:val="00FF0142"/>
    <w:rsid w:val="00FF066C"/>
    <w:rsid w:val="00FF0708"/>
    <w:rsid w:val="00FF0F18"/>
    <w:rsid w:val="00FF274D"/>
    <w:rsid w:val="00FF46A4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99C0B"/>
  <w15:docId w15:val="{A30A9CB1-D026-459E-89ED-0846E21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AA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94A9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894A9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894A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894A9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894A9E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894A9E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894A9E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locked/>
    <w:rsid w:val="00697E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94A9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894A9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894A9E"/>
    <w:rPr>
      <w:rFonts w:ascii="Cambria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locked/>
    <w:rsid w:val="00894A9E"/>
    <w:rPr>
      <w:rFonts w:ascii="Cambria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locked/>
    <w:rsid w:val="00894A9E"/>
    <w:rPr>
      <w:rFonts w:ascii="Cambria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9"/>
    <w:locked/>
    <w:rsid w:val="00894A9E"/>
    <w:rPr>
      <w:rFonts w:ascii="Cambria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9"/>
    <w:locked/>
    <w:rsid w:val="00894A9E"/>
    <w:rPr>
      <w:rFonts w:ascii="Cambria" w:hAnsi="Cambria" w:cs="Times New Roman"/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2766CD"/>
    <w:pPr>
      <w:ind w:left="720"/>
      <w:contextualSpacing/>
    </w:pPr>
  </w:style>
  <w:style w:type="paragraph" w:styleId="Sansinterligne">
    <w:name w:val="No Spacing"/>
    <w:uiPriority w:val="1"/>
    <w:qFormat/>
    <w:rsid w:val="002766CD"/>
    <w:rPr>
      <w:rFonts w:ascii="Calibri" w:hAnsi="Calibri"/>
      <w:lang w:eastAsia="en-US"/>
    </w:rPr>
  </w:style>
  <w:style w:type="table" w:styleId="Grilledutableau">
    <w:name w:val="Table Grid"/>
    <w:basedOn w:val="TableauNormal"/>
    <w:uiPriority w:val="59"/>
    <w:rsid w:val="00F117F4"/>
    <w:pPr>
      <w:ind w:left="-227" w:right="6464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94436"/>
    <w:pPr>
      <w:spacing w:after="120"/>
      <w:ind w:left="283"/>
    </w:pPr>
    <w:rPr>
      <w:rFonts w:ascii="Arial" w:eastAsia="Times New Roman" w:hAnsi="Arial"/>
      <w:sz w:val="1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locked/>
    <w:rsid w:val="00094436"/>
    <w:rPr>
      <w:rFonts w:ascii="Arial" w:hAnsi="Arial" w:cs="Times New Roman"/>
      <w:sz w:val="18"/>
      <w:lang w:eastAsia="fr-FR"/>
    </w:rPr>
  </w:style>
  <w:style w:type="paragraph" w:styleId="En-tte">
    <w:name w:val="header"/>
    <w:basedOn w:val="Normal"/>
    <w:link w:val="En-tteCar"/>
    <w:rsid w:val="004720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7200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720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7200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B6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67B46"/>
    <w:rPr>
      <w:rFonts w:ascii="Tahoma" w:hAnsi="Tahoma" w:cs="Tahoma"/>
      <w:sz w:val="16"/>
      <w:szCs w:val="16"/>
    </w:rPr>
  </w:style>
  <w:style w:type="table" w:customStyle="1" w:styleId="Ombrageclair1">
    <w:name w:val="Ombrage clair1"/>
    <w:uiPriority w:val="99"/>
    <w:rsid w:val="001562B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52968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Default">
    <w:name w:val="Default"/>
    <w:rsid w:val="00E90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rsid w:val="00FC6423"/>
    <w:rPr>
      <w:rFonts w:cs="Times New Roman"/>
      <w:color w:val="0000FF"/>
      <w:u w:val="single"/>
    </w:rPr>
  </w:style>
  <w:style w:type="character" w:styleId="Accentuation">
    <w:name w:val="Emphasis"/>
    <w:basedOn w:val="Policepardfaut"/>
    <w:uiPriority w:val="20"/>
    <w:qFormat/>
    <w:locked/>
    <w:rsid w:val="006F7210"/>
    <w:rPr>
      <w:i/>
      <w:iCs/>
    </w:rPr>
  </w:style>
  <w:style w:type="character" w:styleId="lev">
    <w:name w:val="Strong"/>
    <w:basedOn w:val="Policepardfaut"/>
    <w:uiPriority w:val="22"/>
    <w:qFormat/>
    <w:locked/>
    <w:rsid w:val="006F7210"/>
    <w:rPr>
      <w:b/>
      <w:bCs/>
    </w:rPr>
  </w:style>
  <w:style w:type="character" w:customStyle="1" w:styleId="textexposedshow">
    <w:name w:val="text_exposed_show"/>
    <w:basedOn w:val="Policepardfaut"/>
    <w:rsid w:val="006F7210"/>
  </w:style>
  <w:style w:type="table" w:customStyle="1" w:styleId="Ombrageclair2">
    <w:name w:val="Ombrage clair2"/>
    <w:basedOn w:val="TableauNormal"/>
    <w:uiPriority w:val="60"/>
    <w:rsid w:val="003974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3974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31341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DB7DA6"/>
    <w:rPr>
      <w:color w:val="605E5C"/>
      <w:shd w:val="clear" w:color="auto" w:fill="E1DFDD"/>
    </w:rPr>
  </w:style>
  <w:style w:type="character" w:customStyle="1" w:styleId="basewrapper">
    <w:name w:val="base_wrapper"/>
    <w:basedOn w:val="Policepardfaut"/>
    <w:rsid w:val="00FE525F"/>
  </w:style>
  <w:style w:type="paragraph" w:customStyle="1" w:styleId="msonormalsandbox">
    <w:name w:val="msonormal_sandbox"/>
    <w:basedOn w:val="Normal"/>
    <w:rsid w:val="00605E11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Standard">
    <w:name w:val="Standard"/>
    <w:rsid w:val="00B902FF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Titre8Car">
    <w:name w:val="Titre 8 Car"/>
    <w:basedOn w:val="Policepardfaut"/>
    <w:link w:val="Titre8"/>
    <w:rsid w:val="00697E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table" w:customStyle="1" w:styleId="TableauGrille1Clair1">
    <w:name w:val="Tableau Grille 1 Clair1"/>
    <w:basedOn w:val="TableauNormal"/>
    <w:uiPriority w:val="46"/>
    <w:rsid w:val="009E45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9E458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ous-titre">
    <w:name w:val="Subtitle"/>
    <w:basedOn w:val="Normal"/>
    <w:next w:val="Normal"/>
    <w:link w:val="Sous-titreCar"/>
    <w:qFormat/>
    <w:locked/>
    <w:rsid w:val="005804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804DC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Titre">
    <w:name w:val="Title"/>
    <w:basedOn w:val="Normal"/>
    <w:next w:val="Normal"/>
    <w:link w:val="TitreCar"/>
    <w:qFormat/>
    <w:locked/>
    <w:rsid w:val="00580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804D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0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9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9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539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9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9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9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2752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0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1208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Commune de Pageas Pageas</cp:lastModifiedBy>
  <cp:revision>7</cp:revision>
  <cp:lastPrinted>2024-07-23T11:45:00Z</cp:lastPrinted>
  <dcterms:created xsi:type="dcterms:W3CDTF">2024-05-31T10:00:00Z</dcterms:created>
  <dcterms:modified xsi:type="dcterms:W3CDTF">2024-07-23T11:46:00Z</dcterms:modified>
</cp:coreProperties>
</file>